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C2" w:rsidRPr="00D85E80" w:rsidRDefault="00070DC2" w:rsidP="006677B9">
      <w:pPr>
        <w:overflowPunct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/>
        </w:rPr>
      </w:pPr>
    </w:p>
    <w:p w:rsidR="00DB21D5" w:rsidRPr="00DB21D5" w:rsidRDefault="00DB21D5" w:rsidP="00DB21D5">
      <w:pPr>
        <w:spacing w:after="200" w:line="360" w:lineRule="auto"/>
        <w:jc w:val="both"/>
        <w:rPr>
          <w:rFonts w:ascii="Century Gothic" w:hAnsi="Century Gothic" w:cs="Times New Roman"/>
          <w:b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Times New Roman"/>
          <w:b/>
          <w:w w:val="105"/>
          <w:sz w:val="24"/>
          <w:szCs w:val="24"/>
          <w:lang w:val="it-IT"/>
        </w:rPr>
        <w:t xml:space="preserve">Informativa per i fornitori ai sensi </w:t>
      </w:r>
      <w:r w:rsidR="00B15405">
        <w:rPr>
          <w:rFonts w:ascii="Century Gothic" w:hAnsi="Century Gothic" w:cs="Times New Roman"/>
          <w:b/>
          <w:w w:val="105"/>
          <w:sz w:val="24"/>
          <w:szCs w:val="24"/>
          <w:lang w:val="it-IT"/>
        </w:rPr>
        <w:t>dell’art.</w:t>
      </w:r>
      <w:r w:rsidRPr="00DB21D5">
        <w:rPr>
          <w:rFonts w:ascii="Century Gothic" w:hAnsi="Century Gothic" w:cs="Times New Roman"/>
          <w:b/>
          <w:w w:val="105"/>
          <w:sz w:val="24"/>
          <w:szCs w:val="24"/>
          <w:lang w:val="it-IT"/>
        </w:rPr>
        <w:t xml:space="preserve"> 13 del Regolamento (UE) 2016/679</w:t>
      </w:r>
      <w:r w:rsidR="007E6B1C">
        <w:rPr>
          <w:rFonts w:ascii="Century Gothic" w:hAnsi="Century Gothic" w:cs="Times New Roman"/>
          <w:b/>
          <w:w w:val="105"/>
          <w:sz w:val="24"/>
          <w:szCs w:val="24"/>
          <w:lang w:val="it-IT"/>
        </w:rPr>
        <w:t xml:space="preserve"> e della normativa di riferimento applicabile</w:t>
      </w:r>
    </w:p>
    <w:p w:rsidR="00DB21D5" w:rsidRPr="00DB21D5" w:rsidRDefault="00DB21D5" w:rsidP="00DB21D5">
      <w:pPr>
        <w:overflowPunct w:val="0"/>
        <w:adjustRightInd w:val="0"/>
        <w:spacing w:after="200" w:line="360" w:lineRule="auto"/>
        <w:jc w:val="both"/>
        <w:textAlignment w:val="baseline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Ai sensi </w:t>
      </w:r>
      <w:r w:rsidR="00B15405">
        <w:rPr>
          <w:rFonts w:ascii="Century Gothic" w:hAnsi="Century Gothic" w:cs="Arial"/>
          <w:w w:val="105"/>
          <w:sz w:val="24"/>
          <w:szCs w:val="24"/>
          <w:lang w:val="it-IT"/>
        </w:rPr>
        <w:t xml:space="preserve">dell’articolo 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13</w:t>
      </w:r>
      <w:r w:rsidR="006677B9">
        <w:rPr>
          <w:rFonts w:ascii="Century Gothic" w:hAnsi="Century Gothic" w:cs="Arial"/>
          <w:w w:val="105"/>
          <w:sz w:val="24"/>
          <w:szCs w:val="24"/>
          <w:lang w:val="it-IT"/>
        </w:rPr>
        <w:t xml:space="preserve"> del Regolamento (UE) 2016/679</w:t>
      </w:r>
      <w:r w:rsidR="00B15405">
        <w:rPr>
          <w:rFonts w:ascii="Century Gothic" w:hAnsi="Century Gothic" w:cs="Arial"/>
          <w:w w:val="105"/>
          <w:sz w:val="24"/>
          <w:szCs w:val="24"/>
          <w:lang w:val="it-IT"/>
        </w:rPr>
        <w:t xml:space="preserve"> (“Regolamento”)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, </w:t>
      </w:r>
      <w:r w:rsidR="007E6B1C">
        <w:rPr>
          <w:rFonts w:ascii="Century Gothic" w:hAnsi="Century Gothic" w:cs="Arial"/>
          <w:w w:val="105"/>
          <w:sz w:val="24"/>
          <w:szCs w:val="24"/>
          <w:lang w:val="it-IT"/>
        </w:rPr>
        <w:t xml:space="preserve">nonché della normativa applicabile in materia di Privacy, </w:t>
      </w:r>
      <w:r w:rsidR="00660933">
        <w:rPr>
          <w:rFonts w:ascii="Century Gothic" w:hAnsi="Century Gothic" w:cs="Arial"/>
          <w:b/>
          <w:w w:val="105"/>
          <w:sz w:val="24"/>
          <w:szCs w:val="24"/>
          <w:lang w:val="it-IT"/>
        </w:rPr>
        <w:t>OGR- CRT S.C.P.A.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, in qualità di Titolare del trattamento, fornisce alcune informazioni circa il trattamento dei dati personali</w:t>
      </w:r>
      <w:r w:rsidR="00616982">
        <w:rPr>
          <w:rFonts w:ascii="Century Gothic" w:hAnsi="Century Gothic" w:cs="Arial"/>
          <w:w w:val="105"/>
          <w:sz w:val="24"/>
          <w:szCs w:val="24"/>
          <w:lang w:val="it-IT"/>
        </w:rPr>
        <w:t xml:space="preserve"> 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forniti in sede di fornitura di prodotti/servizi.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>Finalità del trattamento</w:t>
      </w:r>
    </w:p>
    <w:p w:rsidR="00030C62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I dati personali forniti dai fornitori sono trattati esclusivamente per finalità strettamente connesse ad eseguire gli obblighi contrattuali e ad adempiere a specifiche richieste del fornitore, nonché ad adempiere agli obblighi normativi, in particolare quelli contabili e fiscali.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 xml:space="preserve">Modalità del trattamento dei dati </w:t>
      </w:r>
    </w:p>
    <w:p w:rsidR="00DB21D5" w:rsidRPr="00DB21D5" w:rsidRDefault="00DB21D5" w:rsidP="006677B9">
      <w:pPr>
        <w:pStyle w:val="Corpotesto"/>
        <w:spacing w:after="200" w:line="360" w:lineRule="auto"/>
        <w:ind w:left="0" w:right="107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Il trattamento dei dati personali avverrà mediante strumenti cartacei, informatici o telematici e con misure di sicurezza adeguate a garantire la sicurezza e la riser</w:t>
      </w:r>
      <w:r w:rsidR="006677B9">
        <w:rPr>
          <w:rFonts w:ascii="Century Gothic" w:hAnsi="Century Gothic" w:cs="Arial"/>
          <w:w w:val="105"/>
          <w:sz w:val="24"/>
          <w:szCs w:val="24"/>
          <w:lang w:val="it-IT"/>
        </w:rPr>
        <w:t>vatezza dei suoi dati personali nel rispetto delle previsioni della normativa vigente.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 xml:space="preserve">Base giuridica del trattamento 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La base giuridica del trattamento dei dati è data dallo specifico rapporto contrattuale instaurato.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 xml:space="preserve">Data </w:t>
      </w:r>
      <w:proofErr w:type="spellStart"/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>retention</w:t>
      </w:r>
      <w:proofErr w:type="spellEnd"/>
    </w:p>
    <w:p w:rsidR="007E6B1C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Nel rispetto dei principi di proporzionalità e necessità, i dati non saranno conservati per periodi più lunghi rispetto a quelli indispensabili alla realizzazione delle finalità sopra indicate. </w:t>
      </w:r>
    </w:p>
    <w:p w:rsidR="00DB21D5" w:rsidRPr="00DB21D5" w:rsidRDefault="00030C62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>Obbligatorietà</w:t>
      </w:r>
      <w:r w:rsidR="00DB21D5"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 xml:space="preserve"> del conferimento dei dati </w:t>
      </w:r>
    </w:p>
    <w:p w:rsidR="00660933" w:rsidRDefault="00DB21D5" w:rsidP="0087276F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Il conferimento dei dati è </w:t>
      </w:r>
      <w:r w:rsidR="0087276F">
        <w:rPr>
          <w:rFonts w:ascii="Century Gothic" w:hAnsi="Century Gothic" w:cs="Arial"/>
          <w:w w:val="105"/>
          <w:sz w:val="24"/>
          <w:szCs w:val="24"/>
          <w:lang w:val="it-IT"/>
        </w:rPr>
        <w:t xml:space="preserve">facoltativo ma 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nec</w:t>
      </w:r>
      <w:r w:rsidR="00660933">
        <w:rPr>
          <w:rFonts w:ascii="Century Gothic" w:hAnsi="Century Gothic" w:cs="Arial"/>
          <w:w w:val="105"/>
          <w:sz w:val="24"/>
          <w:szCs w:val="24"/>
          <w:lang w:val="it-IT"/>
        </w:rPr>
        <w:t xml:space="preserve">essario per l’esatta esecuzione </w:t>
      </w:r>
    </w:p>
    <w:p w:rsidR="00660933" w:rsidRDefault="00660933" w:rsidP="0087276F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</w:p>
    <w:p w:rsidR="00DB21D5" w:rsidRPr="0087276F" w:rsidRDefault="00DB21D5" w:rsidP="0087276F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proofErr w:type="gramStart"/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degli</w:t>
      </w:r>
      <w:proofErr w:type="gramEnd"/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 obblighi contrattuali e precontrattuali, ecc. e la loro mancata indicazione comporta l’impossibilità di portare a termine in maniera esatta l’adempimento delle obbligazio</w:t>
      </w:r>
      <w:r w:rsidR="0087276F">
        <w:rPr>
          <w:rFonts w:ascii="Century Gothic" w:hAnsi="Century Gothic" w:cs="Arial"/>
          <w:w w:val="105"/>
          <w:sz w:val="24"/>
          <w:szCs w:val="24"/>
          <w:lang w:val="it-IT"/>
        </w:rPr>
        <w:t xml:space="preserve">ni contrattuali a 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carico</w:t>
      </w:r>
      <w:r w:rsidR="0087276F">
        <w:rPr>
          <w:rFonts w:ascii="Century Gothic" w:hAnsi="Century Gothic" w:cs="Arial"/>
          <w:w w:val="105"/>
          <w:sz w:val="24"/>
          <w:szCs w:val="24"/>
          <w:lang w:val="it-IT"/>
        </w:rPr>
        <w:t xml:space="preserve"> del Titolare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>.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>Comunicazione e diffusione dei dati</w:t>
      </w:r>
    </w:p>
    <w:p w:rsidR="00DB21D5" w:rsidRPr="00704FE7" w:rsidRDefault="00DB21D5" w:rsidP="00E03CB4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I dati personali, raccolti per le finalità sopra indicate non verranno diffusi. </w:t>
      </w:r>
      <w:r w:rsidRPr="00704FE7">
        <w:rPr>
          <w:rFonts w:ascii="Century Gothic" w:hAnsi="Century Gothic" w:cs="Arial"/>
          <w:w w:val="105"/>
          <w:sz w:val="24"/>
          <w:szCs w:val="24"/>
          <w:lang w:val="it-IT"/>
        </w:rPr>
        <w:t>Tuttavia i dati verranno comunicati dal Titolare nei seguenti termini:</w:t>
      </w:r>
    </w:p>
    <w:p w:rsidR="00DB21D5" w:rsidRPr="00704FE7" w:rsidRDefault="00DB21D5" w:rsidP="00E03CB4">
      <w:pPr>
        <w:numPr>
          <w:ilvl w:val="0"/>
          <w:numId w:val="15"/>
        </w:numPr>
        <w:overflowPunct w:val="0"/>
        <w:adjustRightInd w:val="0"/>
        <w:spacing w:line="360" w:lineRule="auto"/>
        <w:jc w:val="both"/>
        <w:textAlignment w:val="baseline"/>
        <w:rPr>
          <w:rFonts w:ascii="Century Gothic" w:hAnsi="Century Gothic" w:cs="Arial"/>
          <w:bCs/>
          <w:w w:val="105"/>
          <w:sz w:val="24"/>
          <w:szCs w:val="24"/>
          <w:lang w:val="it-IT"/>
        </w:rPr>
      </w:pPr>
      <w:proofErr w:type="gramStart"/>
      <w:r w:rsidRPr="00704FE7">
        <w:rPr>
          <w:rFonts w:ascii="Century Gothic" w:hAnsi="Century Gothic" w:cs="Arial"/>
          <w:bCs/>
          <w:w w:val="105"/>
          <w:sz w:val="24"/>
          <w:szCs w:val="24"/>
          <w:lang w:val="it-IT"/>
        </w:rPr>
        <w:t>a</w:t>
      </w:r>
      <w:proofErr w:type="gramEnd"/>
      <w:r w:rsidRPr="00704FE7">
        <w:rPr>
          <w:rFonts w:ascii="Century Gothic" w:hAnsi="Century Gothic" w:cs="Arial"/>
          <w:bCs/>
          <w:w w:val="105"/>
          <w:sz w:val="24"/>
          <w:szCs w:val="24"/>
          <w:lang w:val="it-IT"/>
        </w:rPr>
        <w:t xml:space="preserve"> soggetti pubblici e privati, che possono accedere ai dati in forza di disposizione di legge, di regolamento o di normativa comunitaria, nei limiti previsti tali norme;</w:t>
      </w:r>
    </w:p>
    <w:p w:rsidR="00DB21D5" w:rsidRPr="00704FE7" w:rsidRDefault="00DB21D5" w:rsidP="00E03CB4">
      <w:pPr>
        <w:numPr>
          <w:ilvl w:val="0"/>
          <w:numId w:val="15"/>
        </w:numPr>
        <w:overflowPunct w:val="0"/>
        <w:adjustRightInd w:val="0"/>
        <w:spacing w:line="360" w:lineRule="auto"/>
        <w:jc w:val="both"/>
        <w:textAlignment w:val="baseline"/>
        <w:rPr>
          <w:rFonts w:ascii="Century Gothic" w:hAnsi="Century Gothic" w:cs="Arial"/>
          <w:bCs/>
          <w:w w:val="105"/>
          <w:sz w:val="24"/>
          <w:szCs w:val="24"/>
          <w:lang w:val="it-IT"/>
        </w:rPr>
      </w:pPr>
      <w:proofErr w:type="gramStart"/>
      <w:r w:rsidRPr="00704FE7">
        <w:rPr>
          <w:rFonts w:ascii="Century Gothic" w:hAnsi="Century Gothic" w:cs="Arial"/>
          <w:bCs/>
          <w:w w:val="105"/>
          <w:sz w:val="24"/>
          <w:szCs w:val="24"/>
          <w:lang w:val="it-IT"/>
        </w:rPr>
        <w:t>a</w:t>
      </w:r>
      <w:proofErr w:type="gramEnd"/>
      <w:r w:rsidRPr="00704FE7">
        <w:rPr>
          <w:rFonts w:ascii="Century Gothic" w:hAnsi="Century Gothic" w:cs="Arial"/>
          <w:bCs/>
          <w:w w:val="105"/>
          <w:sz w:val="24"/>
          <w:szCs w:val="24"/>
          <w:lang w:val="it-IT"/>
        </w:rPr>
        <w:t xml:space="preserve"> soggetti nostri consulenti nei limiti necessari per svolgere il loro incarico previa nostra lettera di incarico che imponga il dovere di riservatezza e sicurezza.</w:t>
      </w:r>
    </w:p>
    <w:p w:rsidR="00DB21D5" w:rsidRPr="00B15405" w:rsidRDefault="00B15405" w:rsidP="00B1540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>
        <w:rPr>
          <w:rFonts w:ascii="Century Gothic" w:hAnsi="Century Gothic" w:cs="Arial"/>
          <w:w w:val="105"/>
          <w:sz w:val="24"/>
          <w:szCs w:val="24"/>
          <w:lang w:val="it-IT"/>
        </w:rPr>
        <w:t>Dei dati potranno venire a conoscenza gli Addetti autorizzati dipendenti del Titolare,</w:t>
      </w:r>
    </w:p>
    <w:p w:rsidR="00B15405" w:rsidRDefault="00DB21D5" w:rsidP="00B1540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>Diritti degli interessati</w:t>
      </w:r>
    </w:p>
    <w:p w:rsidR="0091691F" w:rsidRPr="00664065" w:rsidRDefault="0091691F" w:rsidP="0091691F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>I soggetti cui si riferiscono i dati personali hanno il diritto in qualunque momento di ottenere la conferma</w:t>
      </w:r>
      <w:r>
        <w:rPr>
          <w:rFonts w:ascii="Century Gothic" w:hAnsi="Century Gothic" w:cs="Arial"/>
          <w:w w:val="105"/>
          <w:sz w:val="24"/>
          <w:szCs w:val="24"/>
          <w:lang w:val="it-IT"/>
        </w:rPr>
        <w:t xml:space="preserve"> che sia o meno in corso un trattamento di dati personali che li riguardano e in tal caso, di ottenere l’accesso ai dati ed alle informazioni di cui all’art. 15 del Regolamento, di ottenere una copia di tali dati </w:t>
      </w: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 xml:space="preserve">oppure la </w:t>
      </w:r>
      <w:r>
        <w:rPr>
          <w:rFonts w:ascii="Century Gothic" w:hAnsi="Century Gothic" w:cs="Arial"/>
          <w:w w:val="105"/>
          <w:sz w:val="24"/>
          <w:szCs w:val="24"/>
          <w:lang w:val="it-IT"/>
        </w:rPr>
        <w:t xml:space="preserve">relativa </w:t>
      </w: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>rettificazione (art</w:t>
      </w:r>
      <w:r>
        <w:rPr>
          <w:rFonts w:ascii="Century Gothic" w:hAnsi="Century Gothic" w:cs="Arial"/>
          <w:w w:val="105"/>
          <w:sz w:val="24"/>
          <w:szCs w:val="24"/>
          <w:lang w:val="it-IT"/>
        </w:rPr>
        <w:t>t</w:t>
      </w: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>. 15 e 16 Regolamento).</w:t>
      </w:r>
    </w:p>
    <w:p w:rsidR="0091691F" w:rsidRPr="00AE7928" w:rsidRDefault="0091691F" w:rsidP="0091691F">
      <w:pPr>
        <w:pStyle w:val="Corpotesto"/>
        <w:spacing w:after="200" w:line="360" w:lineRule="auto"/>
        <w:ind w:left="0" w:right="108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>Inoltre gli interessati hanno il diritto di chiedere la cancellazione, la limitazione al trattamento, la portabilità dei dati nonché di proporre reclamo all’autorità di controllo e di opporsi in ogni caso, per motivi legittimi, al loro trattamento (art. 17 ss. del Regolamento).</w:t>
      </w:r>
    </w:p>
    <w:p w:rsidR="00967DE8" w:rsidRPr="006677B9" w:rsidRDefault="0091691F" w:rsidP="006677B9">
      <w:pPr>
        <w:pStyle w:val="Corpotesto"/>
        <w:spacing w:after="200" w:line="360" w:lineRule="auto"/>
        <w:ind w:left="0" w:right="108"/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AE7928">
        <w:rPr>
          <w:rFonts w:ascii="Century Gothic" w:hAnsi="Century Gothic" w:cs="Arial"/>
          <w:w w:val="105"/>
          <w:sz w:val="24"/>
          <w:szCs w:val="24"/>
          <w:lang w:val="it-IT"/>
        </w:rPr>
        <w:t xml:space="preserve">Tali diritti sono esercitabili mediante comunicazione scritta da inviarsi a: </w:t>
      </w:r>
      <w:r w:rsidR="00E93BFE" w:rsidRPr="00704FE7">
        <w:rPr>
          <w:rFonts w:ascii="Century Gothic" w:hAnsi="Century Gothic" w:cs="Arial"/>
          <w:w w:val="105"/>
          <w:sz w:val="24"/>
          <w:szCs w:val="24"/>
          <w:lang w:val="it-IT"/>
        </w:rPr>
        <w:t>[</w:t>
      </w:r>
      <w:r w:rsidR="00704FE7" w:rsidRPr="00704FE7">
        <w:rPr>
          <w:rFonts w:ascii="Century Gothic" w:hAnsi="Century Gothic" w:cs="Arial"/>
          <w:w w:val="105"/>
          <w:sz w:val="24"/>
          <w:szCs w:val="24"/>
          <w:lang w:val="it-IT"/>
        </w:rPr>
        <w:t>privacy@ogrtorino</w:t>
      </w:r>
      <w:r w:rsidR="00E93BFE" w:rsidRPr="00704FE7">
        <w:rPr>
          <w:rFonts w:ascii="Century Gothic" w:hAnsi="Century Gothic" w:cs="Arial"/>
          <w:w w:val="105"/>
          <w:sz w:val="24"/>
          <w:szCs w:val="24"/>
          <w:lang w:val="it-IT"/>
        </w:rPr>
        <w:t>.it</w:t>
      </w:r>
      <w:r w:rsidRPr="00704FE7">
        <w:rPr>
          <w:rFonts w:ascii="Century Gothic" w:hAnsi="Century Gothic" w:cs="Arial"/>
          <w:w w:val="105"/>
          <w:sz w:val="24"/>
          <w:szCs w:val="24"/>
          <w:lang w:val="it-IT"/>
        </w:rPr>
        <w:t>]</w:t>
      </w:r>
    </w:p>
    <w:p w:rsidR="00DB21D5" w:rsidRPr="00DB21D5" w:rsidRDefault="00DB21D5" w:rsidP="00DB21D5">
      <w:pPr>
        <w:pStyle w:val="Corpotesto"/>
        <w:spacing w:after="200" w:line="360" w:lineRule="auto"/>
        <w:ind w:left="0"/>
        <w:jc w:val="both"/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</w:pPr>
      <w:r w:rsidRPr="00DB21D5">
        <w:rPr>
          <w:rFonts w:ascii="Century Gothic" w:hAnsi="Century Gothic" w:cs="Arial"/>
          <w:b/>
          <w:w w:val="105"/>
          <w:sz w:val="24"/>
          <w:szCs w:val="24"/>
          <w:u w:val="single"/>
          <w:lang w:val="it-IT"/>
        </w:rPr>
        <w:t xml:space="preserve">Titolare del trattamento </w:t>
      </w:r>
    </w:p>
    <w:p w:rsidR="00660933" w:rsidRDefault="00DB21D5" w:rsidP="0091691F">
      <w:pPr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Il Titolare del loro trattamento è </w:t>
      </w:r>
      <w:r w:rsidR="00660933">
        <w:rPr>
          <w:rFonts w:ascii="Century Gothic" w:hAnsi="Century Gothic" w:cs="Arial"/>
          <w:b/>
          <w:w w:val="105"/>
          <w:sz w:val="24"/>
          <w:szCs w:val="24"/>
          <w:lang w:val="it-IT"/>
        </w:rPr>
        <w:t>OGR- CRT S.C.P.A.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 con sede legale in </w:t>
      </w:r>
      <w:r w:rsidR="006677B9">
        <w:rPr>
          <w:rFonts w:ascii="Century Gothic" w:hAnsi="Century Gothic" w:cs="Arial"/>
          <w:w w:val="105"/>
          <w:sz w:val="24"/>
          <w:szCs w:val="24"/>
          <w:lang w:val="it-IT"/>
        </w:rPr>
        <w:t>Torino</w:t>
      </w:r>
      <w:r w:rsidRPr="00DB21D5">
        <w:rPr>
          <w:rFonts w:ascii="Century Gothic" w:hAnsi="Century Gothic" w:cs="Arial"/>
          <w:w w:val="105"/>
          <w:sz w:val="24"/>
          <w:szCs w:val="24"/>
          <w:lang w:val="it-IT"/>
        </w:rPr>
        <w:t xml:space="preserve">, </w:t>
      </w:r>
      <w:r w:rsidR="006677B9">
        <w:rPr>
          <w:rFonts w:ascii="Century Gothic" w:hAnsi="Century Gothic" w:cs="Arial"/>
          <w:w w:val="105"/>
          <w:sz w:val="24"/>
          <w:szCs w:val="24"/>
          <w:lang w:val="it-IT"/>
        </w:rPr>
        <w:t>Torino,</w:t>
      </w:r>
      <w:r w:rsidR="006677B9" w:rsidRPr="000B715B">
        <w:rPr>
          <w:rFonts w:ascii="Century Gothic" w:hAnsi="Century Gothic" w:cs="Arial"/>
          <w:w w:val="105"/>
          <w:sz w:val="24"/>
          <w:szCs w:val="24"/>
          <w:lang w:val="it-IT"/>
        </w:rPr>
        <w:t xml:space="preserve"> </w:t>
      </w:r>
      <w:r w:rsidR="00660933">
        <w:rPr>
          <w:rFonts w:ascii="Century Gothic" w:hAnsi="Century Gothic" w:cs="Arial"/>
          <w:w w:val="105"/>
          <w:sz w:val="24"/>
          <w:szCs w:val="24"/>
          <w:lang w:val="it-IT"/>
        </w:rPr>
        <w:t>Via XX Settembre 31</w:t>
      </w:r>
      <w:r w:rsidR="00B15405">
        <w:rPr>
          <w:rFonts w:ascii="Century Gothic" w:hAnsi="Century Gothic" w:cs="Arial"/>
          <w:w w:val="105"/>
          <w:sz w:val="24"/>
          <w:szCs w:val="24"/>
          <w:lang w:val="it-IT"/>
        </w:rPr>
        <w:t>.</w:t>
      </w:r>
      <w:r w:rsidR="0091691F">
        <w:rPr>
          <w:rFonts w:ascii="Century Gothic" w:hAnsi="Century Gothic" w:cs="Arial"/>
          <w:w w:val="105"/>
          <w:sz w:val="24"/>
          <w:szCs w:val="24"/>
          <w:lang w:val="it-IT"/>
        </w:rPr>
        <w:t xml:space="preserve"> </w:t>
      </w:r>
    </w:p>
    <w:p w:rsidR="00660933" w:rsidRDefault="00660933" w:rsidP="0091691F">
      <w:pPr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</w:p>
    <w:p w:rsidR="00704FE7" w:rsidRDefault="00704FE7" w:rsidP="0091691F">
      <w:pPr>
        <w:jc w:val="both"/>
        <w:rPr>
          <w:rFonts w:ascii="Century Gothic" w:hAnsi="Century Gothic" w:cs="Arial"/>
          <w:w w:val="105"/>
          <w:sz w:val="24"/>
          <w:szCs w:val="24"/>
          <w:lang w:val="it-IT"/>
        </w:rPr>
      </w:pPr>
      <w:r w:rsidRPr="00704FE7">
        <w:rPr>
          <w:rFonts w:ascii="Century Gothic" w:hAnsi="Century Gothic" w:cs="Arial"/>
          <w:w w:val="105"/>
          <w:sz w:val="24"/>
          <w:szCs w:val="24"/>
          <w:lang w:val="it-IT"/>
        </w:rPr>
        <w:t xml:space="preserve">Un elenco dei Responsabili Esterni è disponibile presso la sede legale della </w:t>
      </w:r>
      <w:r w:rsidR="006A5D64">
        <w:rPr>
          <w:rFonts w:ascii="Century Gothic" w:hAnsi="Century Gothic" w:cs="Arial"/>
          <w:w w:val="105"/>
          <w:sz w:val="24"/>
          <w:szCs w:val="24"/>
          <w:lang w:val="it-IT"/>
        </w:rPr>
        <w:t>Società OGR-CRT</w:t>
      </w:r>
      <w:r w:rsidRPr="00704FE7">
        <w:rPr>
          <w:rFonts w:ascii="Century Gothic" w:hAnsi="Century Gothic" w:cs="Arial"/>
          <w:w w:val="105"/>
          <w:sz w:val="24"/>
          <w:szCs w:val="24"/>
          <w:lang w:val="it-IT"/>
        </w:rPr>
        <w:t xml:space="preserve"> </w:t>
      </w:r>
      <w:r w:rsidR="00624F08">
        <w:rPr>
          <w:rFonts w:ascii="Century Gothic" w:hAnsi="Century Gothic" w:cs="Arial"/>
          <w:w w:val="105"/>
          <w:sz w:val="24"/>
          <w:szCs w:val="24"/>
          <w:lang w:val="it-IT"/>
        </w:rPr>
        <w:t xml:space="preserve">S.C.P.A. </w:t>
      </w:r>
      <w:r w:rsidRPr="00704FE7">
        <w:rPr>
          <w:rFonts w:ascii="Century Gothic" w:hAnsi="Century Gothic" w:cs="Arial"/>
          <w:w w:val="105"/>
          <w:sz w:val="24"/>
          <w:szCs w:val="24"/>
          <w:lang w:val="it-IT"/>
        </w:rPr>
        <w:t>e potrà essere richiesto tramite comunicazione da inviarsi a privacy@</w:t>
      </w:r>
      <w:r>
        <w:rPr>
          <w:rFonts w:ascii="Century Gothic" w:hAnsi="Century Gothic" w:cs="Arial"/>
          <w:w w:val="105"/>
          <w:sz w:val="24"/>
          <w:szCs w:val="24"/>
          <w:lang w:val="it-IT"/>
        </w:rPr>
        <w:t>ogrtorino</w:t>
      </w:r>
      <w:r w:rsidR="00624F08">
        <w:rPr>
          <w:rFonts w:ascii="Century Gothic" w:hAnsi="Century Gothic" w:cs="Arial"/>
          <w:w w:val="105"/>
          <w:sz w:val="24"/>
          <w:szCs w:val="24"/>
          <w:lang w:val="it-IT"/>
        </w:rPr>
        <w:t>.it</w:t>
      </w:r>
    </w:p>
    <w:sectPr w:rsidR="00704FE7" w:rsidSect="002A34C4">
      <w:headerReference w:type="default" r:id="rId8"/>
      <w:type w:val="continuous"/>
      <w:pgSz w:w="11900" w:h="16840"/>
      <w:pgMar w:top="1417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D6" w:rsidRDefault="003871D6" w:rsidP="00070DC2">
      <w:r>
        <w:separator/>
      </w:r>
    </w:p>
  </w:endnote>
  <w:endnote w:type="continuationSeparator" w:id="0">
    <w:p w:rsidR="003871D6" w:rsidRDefault="003871D6" w:rsidP="000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D6" w:rsidRDefault="003871D6" w:rsidP="00070DC2">
      <w:r>
        <w:separator/>
      </w:r>
    </w:p>
  </w:footnote>
  <w:footnote w:type="continuationSeparator" w:id="0">
    <w:p w:rsidR="003871D6" w:rsidRDefault="003871D6" w:rsidP="0007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C2" w:rsidRPr="00070DC2" w:rsidRDefault="00660933" w:rsidP="00E1640D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editId="786CCE08">
          <wp:simplePos x="0" y="0"/>
          <wp:positionH relativeFrom="page">
            <wp:posOffset>2914650</wp:posOffset>
          </wp:positionH>
          <wp:positionV relativeFrom="topMargin">
            <wp:align>bottom</wp:align>
          </wp:positionV>
          <wp:extent cx="1781810" cy="548640"/>
          <wp:effectExtent l="0" t="0" r="889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AA6" w:rsidRPr="00312AA6">
      <w:rPr>
        <w:lang w:val="it-IT"/>
      </w:rPr>
      <w:ptab w:relativeTo="margin" w:alignment="center" w:leader="none"/>
    </w:r>
    <w:r w:rsidR="00312AA6" w:rsidRPr="00312AA6">
      <w:rPr>
        <w:lang w:val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714"/>
    <w:multiLevelType w:val="hybridMultilevel"/>
    <w:tmpl w:val="9104F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147"/>
    <w:multiLevelType w:val="hybridMultilevel"/>
    <w:tmpl w:val="76E00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B4C"/>
    <w:multiLevelType w:val="hybridMultilevel"/>
    <w:tmpl w:val="A36E2E96"/>
    <w:lvl w:ilvl="0" w:tplc="A5E85594">
      <w:numFmt w:val="bullet"/>
      <w:lvlText w:val="-"/>
      <w:lvlJc w:val="left"/>
      <w:pPr>
        <w:ind w:left="722" w:hanging="552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CCD4961"/>
    <w:multiLevelType w:val="hybridMultilevel"/>
    <w:tmpl w:val="AD8A28C6"/>
    <w:lvl w:ilvl="0" w:tplc="42BA5F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0E1"/>
    <w:multiLevelType w:val="hybridMultilevel"/>
    <w:tmpl w:val="BD669FF4"/>
    <w:lvl w:ilvl="0" w:tplc="A42819DE">
      <w:numFmt w:val="bullet"/>
      <w:lvlText w:val="-"/>
      <w:lvlJc w:val="left"/>
      <w:pPr>
        <w:ind w:left="720" w:hanging="360"/>
      </w:pPr>
      <w:rPr>
        <w:rFonts w:ascii="Century Gothic" w:eastAsia="Verdan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7940"/>
    <w:multiLevelType w:val="hybridMultilevel"/>
    <w:tmpl w:val="C07838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9A7"/>
    <w:multiLevelType w:val="hybridMultilevel"/>
    <w:tmpl w:val="6FF0E9BE"/>
    <w:lvl w:ilvl="0" w:tplc="42BA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752"/>
    <w:multiLevelType w:val="hybridMultilevel"/>
    <w:tmpl w:val="CCAC6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1052"/>
    <w:multiLevelType w:val="hybridMultilevel"/>
    <w:tmpl w:val="77882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629F"/>
    <w:multiLevelType w:val="hybridMultilevel"/>
    <w:tmpl w:val="926E1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76CE0"/>
    <w:multiLevelType w:val="hybridMultilevel"/>
    <w:tmpl w:val="5198BA4A"/>
    <w:lvl w:ilvl="0" w:tplc="42BA5F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2C3F"/>
    <w:multiLevelType w:val="hybridMultilevel"/>
    <w:tmpl w:val="5C3CE7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85111"/>
    <w:multiLevelType w:val="hybridMultilevel"/>
    <w:tmpl w:val="710A038A"/>
    <w:lvl w:ilvl="0" w:tplc="A42819DE">
      <w:numFmt w:val="bullet"/>
      <w:lvlText w:val="-"/>
      <w:lvlJc w:val="left"/>
      <w:pPr>
        <w:ind w:left="720" w:hanging="360"/>
      </w:pPr>
      <w:rPr>
        <w:rFonts w:ascii="Century Gothic" w:eastAsia="Verdan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00000"/>
    <w:multiLevelType w:val="hybridMultilevel"/>
    <w:tmpl w:val="B328B6B0"/>
    <w:lvl w:ilvl="0" w:tplc="B75490CE">
      <w:numFmt w:val="bullet"/>
      <w:lvlText w:val="-"/>
      <w:lvlJc w:val="left"/>
      <w:pPr>
        <w:ind w:left="472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79266826"/>
    <w:multiLevelType w:val="hybridMultilevel"/>
    <w:tmpl w:val="19CC1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2"/>
    <w:rsid w:val="00030C62"/>
    <w:rsid w:val="00070DC2"/>
    <w:rsid w:val="00085DBB"/>
    <w:rsid w:val="000B1291"/>
    <w:rsid w:val="000D776E"/>
    <w:rsid w:val="00180749"/>
    <w:rsid w:val="00183A88"/>
    <w:rsid w:val="001B562E"/>
    <w:rsid w:val="00205C82"/>
    <w:rsid w:val="002319D6"/>
    <w:rsid w:val="002A34C4"/>
    <w:rsid w:val="002C1442"/>
    <w:rsid w:val="00312AA6"/>
    <w:rsid w:val="003170A3"/>
    <w:rsid w:val="00333230"/>
    <w:rsid w:val="00374476"/>
    <w:rsid w:val="00377243"/>
    <w:rsid w:val="003871D6"/>
    <w:rsid w:val="003E64E3"/>
    <w:rsid w:val="00414BF3"/>
    <w:rsid w:val="004360AC"/>
    <w:rsid w:val="00450756"/>
    <w:rsid w:val="004A2228"/>
    <w:rsid w:val="004B053F"/>
    <w:rsid w:val="004B3699"/>
    <w:rsid w:val="005129DD"/>
    <w:rsid w:val="00532FD7"/>
    <w:rsid w:val="0058130C"/>
    <w:rsid w:val="00597089"/>
    <w:rsid w:val="005D1178"/>
    <w:rsid w:val="00616982"/>
    <w:rsid w:val="00624F08"/>
    <w:rsid w:val="00630346"/>
    <w:rsid w:val="006324A4"/>
    <w:rsid w:val="006429B7"/>
    <w:rsid w:val="00660933"/>
    <w:rsid w:val="006677B9"/>
    <w:rsid w:val="00684C8E"/>
    <w:rsid w:val="006A5D64"/>
    <w:rsid w:val="006F196A"/>
    <w:rsid w:val="00704FE7"/>
    <w:rsid w:val="007442D9"/>
    <w:rsid w:val="00770AD9"/>
    <w:rsid w:val="007B6F56"/>
    <w:rsid w:val="007C4A8B"/>
    <w:rsid w:val="007E0DB0"/>
    <w:rsid w:val="007E6B1C"/>
    <w:rsid w:val="008128C9"/>
    <w:rsid w:val="00865031"/>
    <w:rsid w:val="00870A5D"/>
    <w:rsid w:val="0087276F"/>
    <w:rsid w:val="00882F86"/>
    <w:rsid w:val="00895BC7"/>
    <w:rsid w:val="008B1A87"/>
    <w:rsid w:val="008B4AE8"/>
    <w:rsid w:val="008D779B"/>
    <w:rsid w:val="008E5909"/>
    <w:rsid w:val="0091691F"/>
    <w:rsid w:val="00925D90"/>
    <w:rsid w:val="00956C6C"/>
    <w:rsid w:val="00967DE8"/>
    <w:rsid w:val="009A2481"/>
    <w:rsid w:val="009D5EDE"/>
    <w:rsid w:val="00A44F46"/>
    <w:rsid w:val="00A87AAD"/>
    <w:rsid w:val="00B15405"/>
    <w:rsid w:val="00B32775"/>
    <w:rsid w:val="00B50D53"/>
    <w:rsid w:val="00B80D93"/>
    <w:rsid w:val="00BA5140"/>
    <w:rsid w:val="00BA5C75"/>
    <w:rsid w:val="00BD4A24"/>
    <w:rsid w:val="00C0542A"/>
    <w:rsid w:val="00C26010"/>
    <w:rsid w:val="00C678D2"/>
    <w:rsid w:val="00CA564D"/>
    <w:rsid w:val="00D026E2"/>
    <w:rsid w:val="00D4052C"/>
    <w:rsid w:val="00D85E80"/>
    <w:rsid w:val="00D92378"/>
    <w:rsid w:val="00DB21D5"/>
    <w:rsid w:val="00DB3D98"/>
    <w:rsid w:val="00E03CB4"/>
    <w:rsid w:val="00E1640D"/>
    <w:rsid w:val="00E6772B"/>
    <w:rsid w:val="00E93BFE"/>
    <w:rsid w:val="00F20D37"/>
    <w:rsid w:val="00F579D9"/>
    <w:rsid w:val="00F60FEA"/>
    <w:rsid w:val="00F77415"/>
    <w:rsid w:val="00FC49C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60267-353A-4BDA-87E2-C2DFD275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F56"/>
    <w:rPr>
      <w:rFonts w:ascii="Segoe UI" w:eastAsia="Verdan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DC2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70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DC2"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FC49C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F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F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FEA"/>
    <w:rPr>
      <w:rFonts w:ascii="Verdana" w:eastAsia="Verdana" w:hAnsi="Verdana" w:cs="Verdan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F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FEA"/>
    <w:rPr>
      <w:rFonts w:ascii="Verdana" w:eastAsia="Verdana" w:hAnsi="Verdana" w:cs="Verdana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91F"/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7600-06FD-4D04-9C5B-E828D996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Casaccino, Paola</dc:creator>
  <cp:lastModifiedBy>Matteo Pessione</cp:lastModifiedBy>
  <cp:revision>4</cp:revision>
  <dcterms:created xsi:type="dcterms:W3CDTF">2018-07-05T10:20:00Z</dcterms:created>
  <dcterms:modified xsi:type="dcterms:W3CDTF">2018-07-05T10:22:00Z</dcterms:modified>
</cp:coreProperties>
</file>