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05C1" w14:textId="38A7B0E4" w:rsidR="0017083A" w:rsidRPr="00966600" w:rsidRDefault="00445E7A" w:rsidP="00043A31">
      <w:pPr>
        <w:tabs>
          <w:tab w:val="left" w:pos="2411"/>
          <w:tab w:val="left" w:pos="4239"/>
        </w:tabs>
        <w:rPr>
          <w:rFonts w:ascii="Times New Roman" w:hAnsi="Times New Roman" w:cs="Times New Roman"/>
          <w:color w:val="000000" w:themeColor="text1"/>
        </w:rPr>
      </w:pPr>
      <w:r w:rsidRPr="00966600">
        <w:rPr>
          <w:rFonts w:ascii="Times New Roman" w:hAnsi="Times New Roman" w:cs="Times New Roman"/>
          <w:color w:val="000000" w:themeColor="text1"/>
        </w:rPr>
        <w:tab/>
      </w:r>
      <w:r w:rsidRPr="00966600">
        <w:rPr>
          <w:rFonts w:ascii="Times New Roman" w:hAnsi="Times New Roman" w:cs="Times New Roman"/>
          <w:color w:val="000000" w:themeColor="text1"/>
        </w:rPr>
        <w:tab/>
      </w:r>
    </w:p>
    <w:p w14:paraId="6E41AC62" w14:textId="3145B492" w:rsidR="00B575C2" w:rsidRPr="00966600" w:rsidRDefault="00EA43E4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new</w:t>
      </w:r>
      <w:r w:rsidR="00266D35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deal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to accelerate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change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at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OGR Torino in</w:t>
      </w:r>
      <w:r w:rsidR="00841ED3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2023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436B24CB" w14:textId="77777777" w:rsidR="00DF547F" w:rsidRPr="00966600" w:rsidRDefault="00DF547F" w:rsidP="00DF547F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87F103A" w14:textId="76D4649C" w:rsidR="00B575C2" w:rsidRPr="00966600" w:rsidRDefault="00276F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Fondazione CRT and OGR Torino, </w:t>
      </w:r>
      <w:proofErr w:type="spellStart"/>
      <w:r w:rsidR="00CF1566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together</w:t>
      </w:r>
      <w:proofErr w:type="spellEnd"/>
      <w:r w:rsidR="00CF1566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with Microsoft,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present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the second edition of Impact Deal, the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pioneering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European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for the data-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driven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acceleration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of </w:t>
      </w:r>
      <w:bookmarkStart w:id="0" w:name="_Hlk129847376"/>
      <w:proofErr w:type="spellStart"/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enterprises</w:t>
      </w:r>
      <w:proofErr w:type="spellEnd"/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81D02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ha</w:t>
      </w:r>
      <w:r w:rsidR="00681D02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="00681D02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ha</w:t>
      </w:r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681D02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 social </w:t>
      </w:r>
      <w:r w:rsidR="00796275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or </w:t>
      </w:r>
      <w:proofErr w:type="spellStart"/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environmental</w:t>
      </w:r>
      <w:proofErr w:type="spellEnd"/>
      <w:r w:rsidR="00520AC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impact</w:t>
      </w:r>
      <w:bookmarkEnd w:id="0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BA9F735" w14:textId="77777777" w:rsidR="00DF547F" w:rsidRPr="00966600" w:rsidRDefault="00DF547F" w:rsidP="00DF54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0604FD" w14:textId="085C5E52" w:rsidR="00E12D3C" w:rsidRPr="00966600" w:rsidRDefault="00276F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Joining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the Data Club: </w:t>
      </w:r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 Data Appeal Company,</w:t>
      </w:r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BioEnerys</w:t>
      </w:r>
      <w:proofErr w:type="spellEnd"/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and Wind </w:t>
      </w:r>
      <w:proofErr w:type="gramStart"/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Tre </w:t>
      </w:r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Call</w:t>
      </w:r>
      <w:proofErr w:type="gram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for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applications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open</w:t>
      </w:r>
      <w:r w:rsidR="00450F3D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from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16 March to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26 April</w:t>
      </w:r>
    </w:p>
    <w:p w14:paraId="7481AFB8" w14:textId="26F6DCE9" w:rsidR="00B575C2" w:rsidRPr="00966600" w:rsidRDefault="00CB5F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at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="00A60A44" w:rsidRPr="00966600">
          <w:rPr>
            <w:rStyle w:val="Collegamentoipertestuale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 https://impactdeal.eu/</w:t>
        </w:r>
      </w:hyperlink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56205FC9" w14:textId="77777777" w:rsidR="00DF547F" w:rsidRPr="00966600" w:rsidRDefault="00DF547F" w:rsidP="00DF54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E3F260C" w14:textId="5168C5AE" w:rsidR="00B575C2" w:rsidRPr="00966600" w:rsidRDefault="00276F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Turin, 16 March 2023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Fondazione CRT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OGR Torino</w:t>
      </w:r>
      <w:r w:rsidR="00D0771D" w:rsidRPr="00966600">
        <w:rPr>
          <w:rFonts w:ascii="Times New Roman" w:eastAsia="Times New Roman" w:hAnsi="Times New Roman" w:cs="Times New Roman"/>
          <w:color w:val="000000" w:themeColor="text1"/>
        </w:rPr>
        <w:t>,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0771D" w:rsidRPr="00966600">
        <w:rPr>
          <w:rFonts w:ascii="Times New Roman" w:eastAsia="Times New Roman" w:hAnsi="Times New Roman" w:cs="Times New Roman"/>
          <w:color w:val="000000" w:themeColor="text1"/>
        </w:rPr>
        <w:t>together</w:t>
      </w:r>
      <w:proofErr w:type="spellEnd"/>
      <w:r w:rsidR="00D0771D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with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Microsoft</w:t>
      </w:r>
      <w:r w:rsidR="00A60A44" w:rsidRPr="00966600">
        <w:rPr>
          <w:rFonts w:ascii="Times New Roman" w:eastAsia="Times New Roman" w:hAnsi="Times New Roman" w:cs="Times New Roman"/>
          <w:color w:val="000000" w:themeColor="text1"/>
        </w:rPr>
        <w:t>,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present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second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edition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of the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European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data-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driven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accelerat</w:t>
      </w:r>
      <w:r w:rsidR="008670A2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="008670A2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823D55" w:rsidRPr="00966600">
        <w:rPr>
          <w:rFonts w:ascii="Times New Roman" w:eastAsia="Times New Roman" w:hAnsi="Times New Roman" w:cs="Times New Roman"/>
          <w:color w:val="000000" w:themeColor="text1"/>
        </w:rPr>
        <w:t>dedicated</w:t>
      </w:r>
      <w:proofErr w:type="spellEnd"/>
      <w:r w:rsidR="00823D55" w:rsidRPr="00966600">
        <w:rPr>
          <w:rFonts w:ascii="Times New Roman" w:eastAsia="Times New Roman" w:hAnsi="Times New Roman" w:cs="Times New Roman"/>
          <w:color w:val="000000" w:themeColor="text1"/>
        </w:rPr>
        <w:t xml:space="preserve"> to</w:t>
      </w:r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enterprises</w:t>
      </w:r>
      <w:proofErr w:type="spellEnd"/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5C2869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that</w:t>
      </w:r>
      <w:proofErr w:type="spellEnd"/>
      <w:r w:rsidR="005C2869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have </w:t>
      </w:r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 social or </w:t>
      </w:r>
      <w:proofErr w:type="spellStart"/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environmental</w:t>
      </w:r>
      <w:proofErr w:type="spellEnd"/>
      <w:r w:rsidR="00823D55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impact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. The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will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take place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OGR </w:t>
      </w:r>
      <w:proofErr w:type="spellStart"/>
      <w:r w:rsidR="00424E76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Torino’s</w:t>
      </w:r>
      <w:proofErr w:type="spellEnd"/>
      <w:r w:rsidR="00424E76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424E76" w:rsidRPr="00966600">
        <w:rPr>
          <w:rFonts w:ascii="Times New Roman" w:eastAsia="Times New Roman" w:hAnsi="Times New Roman" w:cs="Times New Roman"/>
          <w:color w:val="000000" w:themeColor="text1"/>
        </w:rPr>
        <w:t>OGR</w:t>
      </w:r>
      <w:r w:rsidR="00966600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Tech network and hub for innovation and applied research. </w:t>
      </w:r>
    </w:p>
    <w:p w14:paraId="47A36C1B" w14:textId="0EEB5F16" w:rsidR="00B575C2" w:rsidRPr="00966600" w:rsidRDefault="00276F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In 2022, thanks to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specific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training,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mentorship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by domain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experts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opportunities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B5C57" w:rsidRPr="00966600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proofErr w:type="spellStart"/>
      <w:r w:rsidR="004B5C57" w:rsidRPr="00966600">
        <w:rPr>
          <w:rFonts w:ascii="Times New Roman" w:eastAsia="Times New Roman" w:hAnsi="Times New Roman" w:cs="Times New Roman"/>
          <w:color w:val="000000" w:themeColor="text1"/>
        </w:rPr>
        <w:t>achieve</w:t>
      </w:r>
      <w:proofErr w:type="spellEnd"/>
      <w:r w:rsidR="004B5C57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national and international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visibility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and access to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exclusive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datasets, the </w:t>
      </w:r>
      <w:proofErr w:type="spellStart"/>
      <w:r w:rsidR="004B5C57" w:rsidRPr="00966600">
        <w:rPr>
          <w:rFonts w:ascii="Times New Roman" w:eastAsia="Times New Roman" w:hAnsi="Times New Roman" w:cs="Times New Roman"/>
          <w:color w:val="000000" w:themeColor="text1"/>
        </w:rPr>
        <w:t>entrants</w:t>
      </w:r>
      <w:proofErr w:type="spellEnd"/>
      <w:r w:rsidR="003777C3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selected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B281F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377282A" w14:textId="2407B1D0" w:rsidR="00B575C2" w:rsidRPr="00966600" w:rsidRDefault="00276F5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could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develop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innovative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solutions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00FC8" w:rsidRPr="00966600">
        <w:rPr>
          <w:rFonts w:ascii="Times New Roman" w:eastAsia="Times New Roman" w:hAnsi="Times New Roman" w:cs="Times New Roman"/>
          <w:color w:val="000000" w:themeColor="text1"/>
        </w:rPr>
        <w:t>aimed</w:t>
      </w:r>
      <w:proofErr w:type="spellEnd"/>
      <w:r w:rsidR="00600FC8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00FC8" w:rsidRPr="00966600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="00600FC8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generating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positive and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measurable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impact.</w:t>
      </w:r>
    </w:p>
    <w:p w14:paraId="0FDDC6E2" w14:textId="77777777" w:rsidR="00DF547F" w:rsidRPr="00966600" w:rsidRDefault="00DF547F" w:rsidP="00DF54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D4CC3B9" w14:textId="2F1D7C68" w:rsidR="00B575C2" w:rsidRPr="00966600" w:rsidRDefault="00D8187A">
      <w:pPr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Key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this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respect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is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contribution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90332" w:rsidRPr="00966600">
        <w:rPr>
          <w:rFonts w:ascii="Times New Roman" w:eastAsia="Times New Roman" w:hAnsi="Times New Roman" w:cs="Times New Roman"/>
          <w:color w:val="000000" w:themeColor="text1"/>
        </w:rPr>
        <w:t>provided</w:t>
      </w:r>
      <w:proofErr w:type="spellEnd"/>
      <w:r w:rsidR="00A90332" w:rsidRPr="00966600">
        <w:rPr>
          <w:rFonts w:ascii="Times New Roman" w:eastAsia="Times New Roman" w:hAnsi="Times New Roman" w:cs="Times New Roman"/>
          <w:color w:val="000000" w:themeColor="text1"/>
        </w:rPr>
        <w:t xml:space="preserve"> by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Data Club </w:t>
      </w:r>
      <w:r w:rsidR="009A297D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–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a group of companies and organisations,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public and private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entities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516C5" w:rsidRPr="00966600">
        <w:rPr>
          <w:rFonts w:ascii="Times New Roman" w:eastAsia="Times New Roman" w:hAnsi="Times New Roman" w:cs="Times New Roman"/>
          <w:color w:val="000000" w:themeColor="text1"/>
        </w:rPr>
        <w:t>comprising</w:t>
      </w:r>
      <w:proofErr w:type="spellEnd"/>
      <w:r w:rsidR="00D516C5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TIM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Banca Sella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Fondazione Snam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and the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C</w:t>
      </w:r>
      <w:r w:rsidR="006134EE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ouncil</w:t>
      </w:r>
      <w:proofErr w:type="spellEnd"/>
      <w:r w:rsidR="006134EE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of Turin</w:t>
      </w:r>
      <w:r w:rsidR="009A297D" w:rsidRPr="00966600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proofErr w:type="spellStart"/>
      <w:r w:rsidR="00F04772" w:rsidRPr="00966600">
        <w:rPr>
          <w:rFonts w:ascii="Times New Roman" w:eastAsia="Times New Roman" w:hAnsi="Times New Roman" w:cs="Times New Roman"/>
          <w:color w:val="000000" w:themeColor="text1"/>
        </w:rPr>
        <w:t>which</w:t>
      </w:r>
      <w:proofErr w:type="spellEnd"/>
      <w:r w:rsidR="009A297D" w:rsidRPr="00966600">
        <w:rPr>
          <w:rFonts w:ascii="Times New Roman" w:eastAsia="Times New Roman" w:hAnsi="Times New Roman" w:cs="Times New Roman"/>
          <w:color w:val="000000" w:themeColor="text1"/>
        </w:rPr>
        <w:t>,</w:t>
      </w:r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 xml:space="preserve"> for the 2023 </w:t>
      </w:r>
      <w:proofErr w:type="spellStart"/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>edition</w:t>
      </w:r>
      <w:proofErr w:type="spellEnd"/>
      <w:r w:rsidR="009A297D" w:rsidRPr="00966600">
        <w:rPr>
          <w:rFonts w:ascii="Times New Roman" w:eastAsia="Times New Roman" w:hAnsi="Times New Roman" w:cs="Times New Roman"/>
          <w:color w:val="000000" w:themeColor="text1"/>
        </w:rPr>
        <w:t>,</w:t>
      </w:r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>will</w:t>
      </w:r>
      <w:proofErr w:type="spellEnd"/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 xml:space="preserve"> be </w:t>
      </w:r>
      <w:proofErr w:type="spellStart"/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>joined</w:t>
      </w:r>
      <w:proofErr w:type="spellEnd"/>
      <w:r w:rsidR="005B2C7E" w:rsidRPr="00966600">
        <w:rPr>
          <w:rFonts w:ascii="Times New Roman" w:eastAsia="Times New Roman" w:hAnsi="Times New Roman" w:cs="Times New Roman"/>
          <w:color w:val="000000" w:themeColor="text1"/>
        </w:rPr>
        <w:t xml:space="preserve"> by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The Data Appeal Company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, and</w:t>
      </w:r>
      <w:r w:rsidR="00F04772" w:rsidRPr="00966600">
        <w:rPr>
          <w:rFonts w:ascii="Times New Roman" w:eastAsia="Times New Roman" w:hAnsi="Times New Roman" w:cs="Times New Roman"/>
          <w:color w:val="000000" w:themeColor="text1"/>
        </w:rPr>
        <w:t xml:space="preserve"> by</w:t>
      </w:r>
      <w:r w:rsidR="00966600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BioEnerys</w:t>
      </w:r>
      <w:proofErr w:type="spellEnd"/>
      <w:r w:rsidR="00966600" w:rsidRPr="00966600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966600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Wind Tre</w:t>
      </w:r>
      <w:r w:rsidR="00966600" w:rsidRPr="00966600">
        <w:rPr>
          <w:rFonts w:ascii="Times New Roman" w:eastAsia="Times New Roman" w:hAnsi="Times New Roman" w:cs="Times New Roman"/>
          <w:color w:val="000000" w:themeColor="text1"/>
        </w:rPr>
        <w:t>.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388A11" w14:textId="77777777" w:rsidR="00DF547F" w:rsidRPr="00966600" w:rsidRDefault="00DF547F" w:rsidP="00DF54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4FD82B3" w14:textId="09A6815F" w:rsidR="00B575C2" w:rsidRPr="00966600" w:rsidRDefault="00276F5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During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six</w:t>
      </w:r>
      <w:r w:rsidR="00D83E5A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-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month</w:t>
      </w:r>
      <w:proofErr w:type="spellEnd"/>
      <w:r w:rsidR="00D83E5A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D83E5A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Impact Deal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w</w:t>
      </w:r>
      <w:r w:rsidR="0029303B" w:rsidRPr="00966600">
        <w:rPr>
          <w:rFonts w:ascii="Times New Roman" w:eastAsia="Times New Roman" w:hAnsi="Times New Roman" w:cs="Times New Roman"/>
          <w:color w:val="000000" w:themeColor="text1"/>
        </w:rPr>
        <w:t>ill</w:t>
      </w:r>
      <w:proofErr w:type="spellEnd"/>
      <w:r w:rsidR="0029303B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accelerate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projects </w:t>
      </w:r>
      <w:proofErr w:type="spellStart"/>
      <w:r w:rsidR="00AC2AA4" w:rsidRPr="00966600">
        <w:rPr>
          <w:rFonts w:ascii="Times New Roman" w:eastAsia="Times New Roman" w:hAnsi="Times New Roman" w:cs="Times New Roman"/>
          <w:color w:val="000000" w:themeColor="text1"/>
        </w:rPr>
        <w:t>involving</w:t>
      </w:r>
      <w:proofErr w:type="spellEnd"/>
      <w:r w:rsidR="00AC2AA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data science</w:t>
      </w:r>
      <w:r w:rsidR="000B172F" w:rsidRPr="00966600">
        <w:rPr>
          <w:color w:val="000000" w:themeColor="text1"/>
        </w:rPr>
        <w:t xml:space="preserve"> </w:t>
      </w:r>
      <w:proofErr w:type="spellStart"/>
      <w:r w:rsidR="000B172F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applications</w:t>
      </w:r>
      <w:proofErr w:type="spellEnd"/>
      <w:r w:rsidR="000B172F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growth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entrepreneurial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activities </w:t>
      </w:r>
      <w:proofErr w:type="spellStart"/>
      <w:r w:rsidR="0030008E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pursuing</w:t>
      </w:r>
      <w:proofErr w:type="spellEnd"/>
      <w:r w:rsidR="0030008E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social and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environmental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56E02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objectives</w:t>
      </w:r>
      <w:proofErr w:type="spellEnd"/>
      <w:r w:rsidR="00156E02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in </w:t>
      </w:r>
      <w:r w:rsidR="0030008E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line 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with the</w:t>
      </w:r>
      <w:r w:rsidR="00AC2AA4" w:rsidRPr="00966600">
        <w:rPr>
          <w:color w:val="000000" w:themeColor="text1"/>
        </w:rPr>
        <w:t xml:space="preserve"> </w:t>
      </w:r>
      <w:r w:rsidR="00AC2AA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United Nations’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Sustainable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Development Goals (</w:t>
      </w:r>
      <w:proofErr w:type="spellStart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SDGs</w:t>
      </w:r>
      <w:proofErr w:type="spellEnd"/>
      <w:r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).</w:t>
      </w:r>
    </w:p>
    <w:p w14:paraId="58EFDD87" w14:textId="77777777" w:rsidR="00DF547F" w:rsidRPr="00966600" w:rsidRDefault="00DF547F" w:rsidP="00DF547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C8BD57B" w14:textId="2E0E8BA4" w:rsidR="00B575C2" w:rsidRPr="00966600" w:rsidRDefault="00475B09">
      <w:pPr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By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bringing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together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31F25" w:rsidRPr="00966600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>corporat</w:t>
      </w:r>
      <w:r w:rsidR="00631F25" w:rsidRPr="00966600">
        <w:rPr>
          <w:rFonts w:ascii="Times New Roman" w:eastAsia="Times New Roman" w:hAnsi="Times New Roman" w:cs="Times New Roman"/>
          <w:color w:val="000000" w:themeColor="text1"/>
        </w:rPr>
        <w:t>e world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631F25" w:rsidRPr="00966600">
        <w:rPr>
          <w:rFonts w:ascii="Times New Roman" w:eastAsia="Times New Roman" w:hAnsi="Times New Roman" w:cs="Times New Roman"/>
          <w:color w:val="000000" w:themeColor="text1"/>
        </w:rPr>
        <w:t>mainstream</w:t>
      </w:r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investors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bookmarkStart w:id="1" w:name="_Hlk129849979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high-impact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enterprises</w:t>
      </w:r>
      <w:bookmarkEnd w:id="1"/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mentors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and data science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experts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, the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</w:rPr>
        <w:t>will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3A84" w:rsidRPr="00966600">
        <w:rPr>
          <w:rFonts w:ascii="Times New Roman" w:eastAsia="Times New Roman" w:hAnsi="Times New Roman" w:cs="Times New Roman"/>
          <w:color w:val="000000" w:themeColor="text1"/>
        </w:rPr>
        <w:t>promote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initiatives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combine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economic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social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environmental</w:t>
      </w:r>
      <w:proofErr w:type="spellEnd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sustainability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enabling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proofErr w:type="spellStart"/>
      <w:r w:rsidR="008B6C23" w:rsidRPr="00966600">
        <w:rPr>
          <w:rFonts w:ascii="Times New Roman" w:eastAsia="Times New Roman" w:hAnsi="Times New Roman" w:cs="Times New Roman"/>
          <w:color w:val="000000" w:themeColor="text1"/>
        </w:rPr>
        <w:t>formation</w:t>
      </w:r>
      <w:proofErr w:type="spellEnd"/>
      <w:r w:rsidR="008B6C23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specialis</w:t>
      </w:r>
      <w:r w:rsidR="008B6C23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ts</w:t>
      </w:r>
      <w:proofErr w:type="spellEnd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242CA" w:rsidRPr="00966600">
        <w:rPr>
          <w:rFonts w:ascii="Times New Roman" w:eastAsia="Times New Roman" w:hAnsi="Times New Roman" w:cs="Times New Roman"/>
          <w:color w:val="000000" w:themeColor="text1"/>
        </w:rPr>
        <w:t>by</w:t>
      </w:r>
      <w:r w:rsidR="001D1400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1D1400" w:rsidRPr="00966600">
        <w:rPr>
          <w:rFonts w:ascii="Times New Roman" w:eastAsia="Times New Roman" w:hAnsi="Times New Roman" w:cs="Times New Roman"/>
          <w:color w:val="000000" w:themeColor="text1"/>
        </w:rPr>
        <w:t>conveying</w:t>
      </w:r>
      <w:proofErr w:type="spellEnd"/>
      <w:r w:rsidR="008B6C23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skills </w:t>
      </w:r>
      <w:proofErr w:type="spellStart"/>
      <w:r w:rsidR="00595F64" w:rsidRPr="00966600">
        <w:rPr>
          <w:rFonts w:ascii="Times New Roman" w:eastAsia="Times New Roman" w:hAnsi="Times New Roman" w:cs="Times New Roman"/>
          <w:color w:val="000000" w:themeColor="text1"/>
        </w:rPr>
        <w:t>about</w:t>
      </w:r>
      <w:proofErr w:type="spellEnd"/>
      <w:r w:rsidR="00595F6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3919" w:rsidRPr="00966600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access </w:t>
      </w:r>
      <w:r w:rsidR="00C93919" w:rsidRPr="00966600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us</w:t>
      </w:r>
      <w:r w:rsidR="00C93919" w:rsidRPr="00966600">
        <w:rPr>
          <w:rFonts w:ascii="Times New Roman" w:eastAsia="Times New Roman" w:hAnsi="Times New Roman" w:cs="Times New Roman"/>
          <w:color w:val="000000" w:themeColor="text1"/>
        </w:rPr>
        <w:t>ag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e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of data</w:t>
      </w:r>
      <w:r w:rsidR="0044703C" w:rsidRPr="00966600">
        <w:rPr>
          <w:rFonts w:ascii="Times New Roman" w:eastAsia="Times New Roman" w:hAnsi="Times New Roman" w:cs="Times New Roman"/>
          <w:color w:val="000000" w:themeColor="text1"/>
        </w:rPr>
        <w:t>,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95E1D" w:rsidRPr="00966600">
        <w:rPr>
          <w:rFonts w:ascii="Times New Roman" w:eastAsia="Times New Roman" w:hAnsi="Times New Roman" w:cs="Times New Roman"/>
          <w:color w:val="000000" w:themeColor="text1"/>
        </w:rPr>
        <w:t xml:space="preserve">with a </w:t>
      </w:r>
      <w:proofErr w:type="spellStart"/>
      <w:r w:rsidR="00295E1D" w:rsidRPr="00966600">
        <w:rPr>
          <w:rFonts w:ascii="Times New Roman" w:eastAsia="Times New Roman" w:hAnsi="Times New Roman" w:cs="Times New Roman"/>
          <w:color w:val="000000" w:themeColor="text1"/>
        </w:rPr>
        <w:t>view</w:t>
      </w:r>
      <w:proofErr w:type="spellEnd"/>
      <w:r w:rsidR="00295E1D" w:rsidRPr="00966600">
        <w:rPr>
          <w:rFonts w:ascii="Times New Roman" w:eastAsia="Times New Roman" w:hAnsi="Times New Roman" w:cs="Times New Roman"/>
          <w:color w:val="000000" w:themeColor="text1"/>
        </w:rPr>
        <w:t xml:space="preserve"> to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long-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>term</w:t>
      </w:r>
      <w:proofErr w:type="spellEnd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impact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CF0558B" w14:textId="77777777" w:rsidR="00DF547F" w:rsidRPr="00966600" w:rsidRDefault="00DF547F" w:rsidP="00DF54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B89C254" w14:textId="627DC70E" w:rsidR="00B575C2" w:rsidRPr="00966600" w:rsidRDefault="00EB753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hanks to the project conceived and developed in collaboration with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TOP-IX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ISI Foundation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Ashoka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Impact Hub and The Data Appeal Company</w:t>
      </w:r>
      <w:r w:rsidR="00ED2A27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84386A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(</w:t>
      </w:r>
      <w:r w:rsidR="00C64B03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from </w:t>
      </w:r>
      <w:proofErr w:type="spellStart"/>
      <w:r w:rsidR="006763F1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now</w:t>
      </w:r>
      <w:proofErr w:type="spellEnd"/>
      <w:r w:rsidR="006763F1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6E0BAC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a full </w:t>
      </w:r>
      <w:proofErr w:type="spellStart"/>
      <w:r w:rsidR="006E0BAC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member</w:t>
      </w:r>
      <w:proofErr w:type="spellEnd"/>
      <w:r w:rsidR="006E0BAC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of the Data Club</w:t>
      </w:r>
      <w:r w:rsidR="005B3E1B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)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</w:t>
      </w:r>
      <w:proofErr w:type="spellStart"/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its</w:t>
      </w:r>
      <w:proofErr w:type="spellEnd"/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first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edition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</w:t>
      </w:r>
      <w:proofErr w:type="spellStart"/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received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40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applications</w:t>
      </w:r>
      <w:proofErr w:type="spellEnd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high-impact </w:t>
      </w:r>
      <w:proofErr w:type="spellStart"/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enterprises</w:t>
      </w:r>
      <w:proofErr w:type="spellEnd"/>
      <w:r w:rsidR="00B55E5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64B03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coming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8 countries</w:t>
      </w:r>
      <w:r w:rsidR="003438D0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3438D0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</w:t>
      </w:r>
      <w:proofErr w:type="spellStart"/>
      <w:r w:rsidR="00230D2B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addressing</w:t>
      </w:r>
      <w:proofErr w:type="spellEnd"/>
      <w:r w:rsidR="00230D2B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various</w:t>
      </w:r>
      <w:proofErr w:type="spellEnd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sectors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Smart Environment, Smart Cities, IoT,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Logistic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/Supply Chain, Digital </w:t>
      </w:r>
      <w:proofErr w:type="spellStart"/>
      <w:r w:rsidR="00987311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Awareness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Human </w:t>
      </w:r>
      <w:proofErr w:type="spellStart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Resources</w:t>
      </w:r>
      <w:proofErr w:type="spellEnd"/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Services, Open Innovation, AI, Cultural Heritage, Food, Health, Medical Care, Agriculture, Augmented Mobility, Vehicles and Energy solutions. </w:t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276F54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Twelve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E460C" w:rsidRPr="009666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enterprises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took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part in the first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phase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, </w:t>
      </w:r>
      <w:r w:rsidR="00645FCC" w:rsidRPr="00966600">
        <w:rPr>
          <w:rFonts w:ascii="Times New Roman" w:hAnsi="Times New Roman" w:cs="Times New Roman"/>
          <w:color w:val="000000" w:themeColor="text1"/>
        </w:rPr>
        <w:t xml:space="preserve">of </w:t>
      </w:r>
      <w:proofErr w:type="spellStart"/>
      <w:r w:rsidR="00645FCC" w:rsidRPr="00966600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645FCC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45FCC" w:rsidRPr="00966600">
        <w:rPr>
          <w:rFonts w:ascii="Times New Roman" w:hAnsi="Times New Roman" w:cs="Times New Roman"/>
          <w:b/>
          <w:bCs/>
          <w:color w:val="000000" w:themeColor="text1"/>
        </w:rPr>
        <w:t>seven</w:t>
      </w:r>
      <w:proofErr w:type="spellEnd"/>
      <w:r w:rsidR="00645FCC" w:rsidRPr="00966600">
        <w:rPr>
          <w:rFonts w:ascii="Times New Roman" w:hAnsi="Times New Roman" w:cs="Times New Roman"/>
          <w:color w:val="000000" w:themeColor="text1"/>
        </w:rPr>
        <w:t xml:space="preserve"> </w:t>
      </w:r>
      <w:r w:rsidR="00645FCC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from </w:t>
      </w:r>
      <w:proofErr w:type="spellStart"/>
      <w:r w:rsidR="00471694" w:rsidRPr="00966600">
        <w:rPr>
          <w:rFonts w:ascii="Times New Roman" w:hAnsi="Times New Roman" w:cs="Times New Roman"/>
          <w:b/>
          <w:bCs/>
          <w:color w:val="000000" w:themeColor="text1"/>
        </w:rPr>
        <w:t>Italy</w:t>
      </w:r>
      <w:proofErr w:type="spellEnd"/>
      <w:r w:rsidR="00471694" w:rsidRPr="00966600">
        <w:rPr>
          <w:rFonts w:ascii="Times New Roman" w:hAnsi="Times New Roman" w:cs="Times New Roman"/>
          <w:color w:val="000000" w:themeColor="text1"/>
        </w:rPr>
        <w:t xml:space="preserve"> and </w:t>
      </w:r>
      <w:r w:rsidR="00EE57C9" w:rsidRPr="00966600">
        <w:rPr>
          <w:rFonts w:ascii="Times New Roman" w:hAnsi="Times New Roman" w:cs="Times New Roman"/>
          <w:color w:val="000000" w:themeColor="text1"/>
        </w:rPr>
        <w:t>the</w:t>
      </w:r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E57C9" w:rsidRPr="00966600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EE57C9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>five</w:t>
      </w:r>
      <w:proofErr w:type="spellEnd"/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 from</w:t>
      </w:r>
      <w:r w:rsidR="00EE57C9" w:rsidRPr="00966600">
        <w:rPr>
          <w:rFonts w:ascii="Times New Roman" w:hAnsi="Times New Roman" w:cs="Times New Roman"/>
          <w:color w:val="000000" w:themeColor="text1"/>
        </w:rPr>
        <w:t xml:space="preserve"> </w:t>
      </w:r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the United Kingdom, </w:t>
      </w:r>
      <w:proofErr w:type="spellStart"/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>Denmark</w:t>
      </w:r>
      <w:proofErr w:type="spellEnd"/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, Portugal and </w:t>
      </w:r>
      <w:proofErr w:type="spellStart"/>
      <w:r w:rsidR="00EE57C9" w:rsidRPr="00966600">
        <w:rPr>
          <w:rFonts w:ascii="Times New Roman" w:hAnsi="Times New Roman" w:cs="Times New Roman"/>
          <w:b/>
          <w:bCs/>
          <w:color w:val="000000" w:themeColor="text1"/>
        </w:rPr>
        <w:t>Switzerland</w:t>
      </w:r>
      <w:proofErr w:type="spellEnd"/>
      <w:r w:rsidR="00017F7C" w:rsidRPr="00966600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47169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Among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, </w:t>
      </w:r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Alba Robot, The Newsroom, </w:t>
      </w:r>
      <w:proofErr w:type="spellStart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>Pinbike</w:t>
      </w:r>
      <w:proofErr w:type="spellEnd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>Virtuosis</w:t>
      </w:r>
      <w:proofErr w:type="spellEnd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>, Wiseair, Open Impact</w:t>
      </w:r>
      <w:r w:rsidR="00837652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37652" w:rsidRPr="00966600">
        <w:rPr>
          <w:rFonts w:ascii="Times New Roman" w:hAnsi="Times New Roman" w:cs="Times New Roman"/>
          <w:color w:val="000000" w:themeColor="text1"/>
        </w:rPr>
        <w:t>and</w:t>
      </w:r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>Aroundrs</w:t>
      </w:r>
      <w:proofErr w:type="spellEnd"/>
      <w:r w:rsidR="00276F54" w:rsidRPr="009666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were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selected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for phase 2 of the </w:t>
      </w:r>
      <w:proofErr w:type="spellStart"/>
      <w:proofErr w:type="gramStart"/>
      <w:r w:rsidR="00276F54" w:rsidRPr="00966600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, </w:t>
      </w:r>
      <w:r w:rsidR="00182E98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82E98" w:rsidRPr="00966600">
        <w:rPr>
          <w:rFonts w:ascii="Times New Roman" w:hAnsi="Times New Roman" w:cs="Times New Roman"/>
          <w:color w:val="000000" w:themeColor="text1"/>
        </w:rPr>
        <w:t>achieving</w:t>
      </w:r>
      <w:proofErr w:type="spellEnd"/>
      <w:proofErr w:type="gramEnd"/>
      <w:r w:rsidR="00182E98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82E98" w:rsidRPr="00966600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182E98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37652" w:rsidRPr="00966600">
        <w:rPr>
          <w:rFonts w:ascii="Times New Roman" w:hAnsi="Times New Roman" w:cs="Times New Roman"/>
          <w:color w:val="000000" w:themeColor="text1"/>
        </w:rPr>
        <w:t>visibility</w:t>
      </w:r>
      <w:proofErr w:type="spellEnd"/>
      <w:r w:rsidR="00837652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opportunities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excellent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results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both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during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the </w:t>
      </w:r>
      <w:proofErr w:type="spellStart"/>
      <w:r w:rsidR="00987311" w:rsidRPr="00966600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 and in the </w:t>
      </w:r>
      <w:proofErr w:type="spellStart"/>
      <w:r w:rsidR="00837652" w:rsidRPr="00966600">
        <w:rPr>
          <w:rFonts w:ascii="Times New Roman" w:hAnsi="Times New Roman" w:cs="Times New Roman"/>
          <w:color w:val="000000" w:themeColor="text1"/>
        </w:rPr>
        <w:t>ensuing</w:t>
      </w:r>
      <w:proofErr w:type="spellEnd"/>
      <w:r w:rsidR="00837652" w:rsidRPr="009666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hAnsi="Times New Roman" w:cs="Times New Roman"/>
          <w:color w:val="000000" w:themeColor="text1"/>
        </w:rPr>
        <w:t>months</w:t>
      </w:r>
      <w:proofErr w:type="spellEnd"/>
      <w:r w:rsidR="00276F54" w:rsidRPr="00966600">
        <w:rPr>
          <w:rFonts w:ascii="Times New Roman" w:hAnsi="Times New Roman" w:cs="Times New Roman"/>
          <w:color w:val="000000" w:themeColor="text1"/>
        </w:rPr>
        <w:t xml:space="preserve">. </w:t>
      </w:r>
    </w:p>
    <w:p w14:paraId="149B7616" w14:textId="77777777" w:rsidR="00DF547F" w:rsidRPr="00966600" w:rsidRDefault="00DF547F" w:rsidP="00DF54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B0DEA6F" w14:textId="77777777" w:rsidR="00DF547F" w:rsidRPr="00966600" w:rsidRDefault="00DF547F" w:rsidP="00DF547F">
      <w:pPr>
        <w:spacing w:before="240" w:after="2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0EF0C0B3" w14:textId="3E45B6ED" w:rsidR="00B575C2" w:rsidRPr="00966600" w:rsidRDefault="00AA48FB" w:rsidP="00E130B4">
      <w:pPr>
        <w:spacing w:before="240" w:after="24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6660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>Fondazione CRT</w:t>
      </w:r>
      <w:r w:rsidR="00E130B4" w:rsidRPr="0096660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br/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Founded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in 1991, Fondazione CRT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Italy's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third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largest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foundation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 banking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origin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in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terms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 assets.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It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has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granted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total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 more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than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EUR 2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billion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for over 42,000 projects in the fields of art,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education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, welfare,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environment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and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innovation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. </w:t>
      </w:r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lastRenderedPageBreak/>
        <w:t xml:space="preserve">The Foundation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also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experiments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with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interventions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in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logic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 impact investing, for social and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environmental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impact. One of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main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examples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at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European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level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urban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regeneration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 OGR Torino,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former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Officine Grandi Riparazioni dei treni,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redeveloped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by Fondazione CRT and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converted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, with an investment of over EUR 100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million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into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an innovative international centre for art and culture,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scientific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technological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and industrial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, and food.</w:t>
      </w:r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br/>
        <w:t xml:space="preserve">Fondazione CRT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also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active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in the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main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international networks of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philanthropy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;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it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collaborates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with the United Nations and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other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organisations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on a global scale,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including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Rockefeller </w:t>
      </w:r>
      <w:proofErr w:type="spellStart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Philanthropy</w:t>
      </w:r>
      <w:proofErr w:type="spellEnd"/>
      <w:r w:rsidR="00E130B4" w:rsidRPr="0096660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 xml:space="preserve"> Advisors.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br/>
      </w:r>
      <w:hyperlink r:id="rId9" w:history="1">
        <w:r w:rsidR="00276F54" w:rsidRPr="00966600">
          <w:rPr>
            <w:rStyle w:val="Collegamentoipertestuale"/>
            <w:rFonts w:ascii="Times New Roman" w:hAnsi="Times New Roman" w:cs="Times New Roman"/>
            <w:i/>
            <w:iCs/>
            <w:color w:val="000000" w:themeColor="text1"/>
            <w:sz w:val="18"/>
            <w:szCs w:val="18"/>
            <w:shd w:val="clear" w:color="auto" w:fill="FFFFFF"/>
          </w:rPr>
          <w:t xml:space="preserve">https://www.fondazionecrt.it/   </w:t>
        </w:r>
      </w:hyperlink>
    </w:p>
    <w:p w14:paraId="451D3EA3" w14:textId="793452A8" w:rsidR="00B575C2" w:rsidRPr="00966600" w:rsidRDefault="009A5860" w:rsidP="00E130B4">
      <w:pPr>
        <w:spacing w:before="240" w:after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Microsoft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Microsoft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enables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organisations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to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realise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their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digital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transformation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projects in new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innovation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scenarios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such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as Cloud Computing and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Artificial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Intelligence. The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company's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mission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is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to support people and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organisations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around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the world to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achieve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more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through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technology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and digital. More information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about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Microsoft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is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available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at</w:t>
      </w:r>
      <w:proofErr w:type="spellEnd"/>
      <w:r w:rsidRPr="00966600">
        <w:rPr>
          <w:color w:val="000000" w:themeColor="text1"/>
        </w:rPr>
        <w:fldChar w:fldCharType="begin"/>
      </w:r>
      <w:r w:rsidRPr="00966600">
        <w:rPr>
          <w:color w:val="000000" w:themeColor="text1"/>
        </w:rPr>
        <w:instrText>HYPERLINK "https://www.microsoft.com/it-it/"</w:instrText>
      </w:r>
      <w:r w:rsidRPr="00966600">
        <w:rPr>
          <w:color w:val="000000" w:themeColor="text1"/>
        </w:rPr>
      </w:r>
      <w:r w:rsidRPr="00966600">
        <w:rPr>
          <w:color w:val="000000" w:themeColor="text1"/>
        </w:rPr>
        <w:fldChar w:fldCharType="separate"/>
      </w:r>
      <w:r w:rsidR="007D1FBE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t xml:space="preserve"> https://www.microsoft.com/it-it/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u w:val="single"/>
        </w:rPr>
        <w:fldChar w:fldCharType="end"/>
      </w:r>
      <w:r w:rsidR="007D1FBE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 </w:t>
      </w:r>
    </w:p>
    <w:p w14:paraId="6EC8814E" w14:textId="77777777" w:rsidR="00E130B4" w:rsidRPr="00966600" w:rsidRDefault="00276F54" w:rsidP="00E130B4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OGR </w:t>
      </w:r>
      <w:r w:rsidR="007D0D74"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Torino</w:t>
      </w: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OGR Torino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unique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culture and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innovation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centre in Europe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dedicated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to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experimentation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in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arts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music as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well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as in science,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technology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entrepreneurship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.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Formerly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 XIX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century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train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repair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workshops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built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on a 35,000sq.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metre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area in the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heart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of Turin, OGR Torino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were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entirely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redeveloped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by Fondazione CRT for the good of the city, to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foster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collaboration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creativity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</w:t>
      </w:r>
      <w:proofErr w:type="spellStart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sociality</w:t>
      </w:r>
      <w:proofErr w:type="spellEnd"/>
      <w:r w:rsidR="00E130B4"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.</w:t>
      </w:r>
    </w:p>
    <w:p w14:paraId="0DF8C21E" w14:textId="5AED069B" w:rsidR="00B575C2" w:rsidRPr="00966600" w:rsidRDefault="00E130B4" w:rsidP="00E130B4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</w:pPr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In 2019 OGR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opened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OGR Tech,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among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the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largest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innovation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hubs in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Italy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, with a focus on high-potential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verticals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an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ecosystem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made up of over 70 partners and a global business community. In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their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first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three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years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, OGR Tech have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supported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over 200 start-ups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attracted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200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million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euros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in investments.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Currently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they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have in place 14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acceleration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innovation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support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programmes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in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sectors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such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as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aerospace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advanced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hardware, smart cities,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edutech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, gaming, life sciences,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metaverse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and fintech, with the – clear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ambitious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– goal of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contributing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to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bridging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the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technology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 xml:space="preserve"> gap in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Italy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t>.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it-IT"/>
        </w:rPr>
        <w:br/>
      </w:r>
      <w:hyperlink r:id="rId10" w:history="1">
        <w:r w:rsidR="00276F54" w:rsidRPr="00966600">
          <w:rPr>
            <w:rFonts w:ascii="Times New Roman" w:eastAsia="Times New Roman" w:hAnsi="Times New Roman" w:cs="Times New Roman"/>
            <w:i/>
            <w:iCs/>
            <w:color w:val="000000" w:themeColor="text1"/>
            <w:sz w:val="18"/>
            <w:szCs w:val="18"/>
            <w:u w:val="single"/>
          </w:rPr>
          <w:t>https://ogrtorino.it/</w:t>
        </w:r>
      </w:hyperlink>
    </w:p>
    <w:p w14:paraId="0072F095" w14:textId="77777777" w:rsidR="00DF547F" w:rsidRPr="00966600" w:rsidRDefault="00DF547F" w:rsidP="00DF54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3BB6A4" w14:textId="0FBBC372" w:rsidR="00B575C2" w:rsidRPr="00966600" w:rsidRDefault="008451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ENTERPRISES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ACCELERATED </w:t>
      </w:r>
      <w:r w:rsidR="00CE1082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BY </w:t>
      </w:r>
      <w:r w:rsidR="00276F54" w:rsidRPr="0096660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IMPACT DEAL 2022:</w:t>
      </w:r>
    </w:p>
    <w:p w14:paraId="5CDA7ED4" w14:textId="5544F5DE" w:rsidR="00B575C2" w:rsidRPr="00966600" w:rsidRDefault="00000000">
      <w:pPr>
        <w:shd w:val="clear" w:color="auto" w:fill="FFFFFF"/>
        <w:spacing w:before="240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1" w:history="1">
        <w:r w:rsidR="00276F54" w:rsidRPr="00966600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- Alba Robot</w:t>
        </w:r>
      </w:hyperlink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after more than six months of experimentation with CTE NEXT, Alba Robot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testing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technology</w:t>
      </w:r>
      <w:proofErr w:type="spellEnd"/>
      <w:r w:rsidR="00F87610" w:rsidRPr="00966600">
        <w:rPr>
          <w:color w:val="000000" w:themeColor="text1"/>
        </w:rPr>
        <w:t xml:space="preserve"> </w:t>
      </w:r>
      <w:proofErr w:type="spellStart"/>
      <w:r w:rsidR="00F8761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outdoor</w:t>
      </w:r>
      <w:r w:rsidR="000F66D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</w:t>
      </w:r>
      <w:proofErr w:type="spellEnd"/>
      <w:r w:rsidR="0096660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They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once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again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took</w:t>
      </w:r>
      <w:proofErr w:type="spellEnd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part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in GITEX GLOBAL in Dubai and Marktechpost.com included them in the top list of </w:t>
      </w:r>
      <w:proofErr w:type="spellStart"/>
      <w:r w:rsidR="00A12B2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Italy’s</w:t>
      </w:r>
      <w:proofErr w:type="spellEnd"/>
      <w:r w:rsidR="00A12B2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best AI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development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start-ups. Alba Robot is one of the 100 start-ups selected worldwide to compete in the final of the Entrepreneurship World Cup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A4F979D" w14:textId="77777777" w:rsidR="00DF547F" w:rsidRPr="00966600" w:rsidRDefault="00DF547F" w:rsidP="00DF547F">
      <w:pPr>
        <w:shd w:val="clear" w:color="auto" w:fill="FFFFFF"/>
        <w:spacing w:before="240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406F45" w14:textId="45EAEE98" w:rsidR="00B575C2" w:rsidRPr="00966600" w:rsidRDefault="00276F54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- Aroundrs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launched and completed, together with Banca Etica, a crowdfunding campaign. Aroundrs also won the 'Premio Innovazione Toscana' for start-ups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that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have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distinguished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themselves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the </w:t>
      </w:r>
      <w:proofErr w:type="spellStart"/>
      <w:r w:rsidR="00960B1D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ast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24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months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Aroundrs was featured in Forbes as a startup with the potential to </w:t>
      </w:r>
      <w:proofErr w:type="spellStart"/>
      <w:r w:rsidR="00D8674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radically</w:t>
      </w:r>
      <w:proofErr w:type="spellEnd"/>
      <w:r w:rsidR="00D8674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D8674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change</w:t>
      </w:r>
      <w:proofErr w:type="spellEnd"/>
      <w:r w:rsidR="00D8674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world of packaging. Aroundrs is among the winners of the #Greener call,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launched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by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LVenture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Group and Meta</w:t>
      </w:r>
      <w:r w:rsidR="002742C7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–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collaboration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with Legambiente and Gruppo Giovani Imprenditori Confcommercio</w:t>
      </w:r>
      <w:r w:rsidR="002742C7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–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select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innovative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solutions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656D4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that</w:t>
      </w:r>
      <w:proofErr w:type="spellEnd"/>
      <w:r w:rsidR="00656D4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can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accelerate the #ecological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transition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of </w:t>
      </w:r>
      <w:proofErr w:type="spellStart"/>
      <w:r w:rsidR="0096660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corporates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SMEs</w:t>
      </w:r>
      <w:proofErr w:type="spellEnd"/>
      <w:r w:rsidR="0096660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31925291" w14:textId="77777777" w:rsidR="00DF547F" w:rsidRPr="00966600" w:rsidRDefault="00DF547F" w:rsidP="00DF547F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F98541" w14:textId="77777777" w:rsidR="00B575C2" w:rsidRPr="00966600" w:rsidRDefault="00000000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hyperlink r:id="rId12" w:history="1">
        <w:r w:rsidR="00276F54" w:rsidRPr="00966600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 xml:space="preserve"> - Open Impact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has developed a partnership with the Global Thinking Foundation. </w:t>
      </w:r>
    </w:p>
    <w:p w14:paraId="295AECAF" w14:textId="01889A0F" w:rsidR="00B575C2" w:rsidRPr="00966600" w:rsidRDefault="00276F54" w:rsidP="00C77571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Open Impact joined the Innovation Community of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MuseoSpace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Foundation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is</w:t>
      </w:r>
      <w:proofErr w:type="spellEnd"/>
      <w:r w:rsidR="00C7757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3F6485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partner of the new Level</w:t>
      </w:r>
      <w:r w:rsidR="003F6485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II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Master's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Degree in Impact Strategy and Management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</w:t>
      </w:r>
      <w:r w:rsidR="005B432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Milano-Bicocca </w:t>
      </w:r>
      <w:hyperlink r:id="rId13" w:history="1">
        <w:r w:rsidRPr="00966600">
          <w:rPr>
            <w:rFonts w:ascii="Times New Roman" w:eastAsia="Times New Roman" w:hAnsi="Times New Roman" w:cs="Times New Roman"/>
            <w:i/>
            <w:iCs/>
            <w:color w:val="000000" w:themeColor="text1"/>
          </w:rPr>
          <w:t>University</w:t>
        </w:r>
      </w:hyperlink>
      <w:r w:rsidR="00FE077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Open Impact launched the OI Academy to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offer</w:t>
      </w:r>
      <w:proofErr w:type="spellEnd"/>
      <w:r w:rsidR="005B432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0F6D1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businesses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organisations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opportunity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explore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specific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aspects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FB37D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of impact </w:t>
      </w:r>
      <w:proofErr w:type="spellStart"/>
      <w:r w:rsidR="00FB37D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measurement</w:t>
      </w:r>
      <w:proofErr w:type="spellEnd"/>
      <w:r w:rsidR="00FB37D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and </w:t>
      </w:r>
      <w:proofErr w:type="spellStart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has</w:t>
      </w:r>
      <w:proofErr w:type="spellEnd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been </w:t>
      </w:r>
      <w:proofErr w:type="spellStart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included</w:t>
      </w:r>
      <w:proofErr w:type="spellEnd"/>
      <w:r w:rsidR="0098731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the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Smart &amp; Start Italia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which</w:t>
      </w:r>
      <w:proofErr w:type="spellEnd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provides</w:t>
      </w:r>
      <w:proofErr w:type="spellEnd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incentives to support the </w:t>
      </w:r>
      <w:proofErr w:type="spellStart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creation</w:t>
      </w:r>
      <w:proofErr w:type="spellEnd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and </w:t>
      </w:r>
      <w:proofErr w:type="spellStart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development</w:t>
      </w:r>
      <w:proofErr w:type="spellEnd"/>
      <w:r w:rsidR="00E338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of innovative start-ups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69915F26" w14:textId="77777777" w:rsidR="00DF547F" w:rsidRPr="00966600" w:rsidRDefault="00DF547F" w:rsidP="00DF547F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D93F228" w14:textId="60D005BF" w:rsidR="00B575C2" w:rsidRPr="00966600" w:rsidRDefault="00000000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4" w:history="1">
        <w:r w:rsidR="00276F54" w:rsidRPr="00966600">
          <w:rPr>
            <w:rStyle w:val="Collegamentoipertestuale"/>
            <w:rFonts w:ascii="Times New Roman" w:eastAsia="Times New Roman" w:hAnsi="Times New Roman" w:cs="Times New Roman"/>
            <w:b/>
            <w:bCs/>
            <w:color w:val="000000" w:themeColor="text1"/>
          </w:rPr>
          <w:t>- Pin Bike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received the Smart City Expo World Congress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Mobility</w:t>
      </w:r>
      <w:proofErr w:type="spellEnd"/>
      <w:r w:rsidR="001707B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,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qualifying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as a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finalist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B500A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</w:t>
      </w:r>
      <w:proofErr w:type="spellEnd"/>
      <w:r w:rsidR="00B500A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2022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edition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Pin Bike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also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won the</w:t>
      </w:r>
      <w:r w:rsidR="006145DB" w:rsidRPr="00966600">
        <w:rPr>
          <w:color w:val="000000" w:themeColor="text1"/>
        </w:rPr>
        <w:t xml:space="preserve"> </w:t>
      </w:r>
      <w:proofErr w:type="spellStart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Bikeconomy</w:t>
      </w:r>
      <w:proofErr w:type="spellEnd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Observatory</w:t>
      </w:r>
      <w:proofErr w:type="spellEnd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Award </w:t>
      </w:r>
      <w:proofErr w:type="spellStart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</w:t>
      </w:r>
      <w:proofErr w:type="spellEnd"/>
      <w:r w:rsidR="006145D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hyperlink r:id="rId15" w:history="1">
        <w:r w:rsidR="00276F54" w:rsidRPr="00966600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 xml:space="preserve">TIM </w:t>
        </w:r>
        <w:proofErr w:type="spellStart"/>
        <w:r w:rsidR="00276F54" w:rsidRPr="00966600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SmartCity</w:t>
        </w:r>
        <w:proofErr w:type="spellEnd"/>
        <w:r w:rsidR="00276F54" w:rsidRPr="00966600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 xml:space="preserve"> Challenge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="00B500A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As coordinator</w:t>
      </w:r>
      <w:r w:rsidR="000D5DD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,</w:t>
      </w:r>
      <w:r w:rsidR="00B500A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Pin Bike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completed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Bicification</w:t>
      </w:r>
      <w:proofErr w:type="spellEnd"/>
      <w:r w:rsidR="00D96E98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project with the support of ENEA, EEN and EIT Urban Mobility.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F</w:t>
      </w:r>
      <w:r w:rsidR="000D5DD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urthermore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r w:rsidR="00960EDD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Pin Bike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brought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960EDD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its</w:t>
      </w:r>
      <w:proofErr w:type="spellEnd"/>
      <w:r w:rsidR="00960EDD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experience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the round table for the presentation of the MOST project </w:t>
      </w:r>
      <w:r w:rsidR="00243B05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“Centro Nazionale per la mobilità sostenibile” on </w:t>
      </w:r>
      <w:proofErr w:type="spellStart"/>
      <w:r w:rsidR="0044008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ustainable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44008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obility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financed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with PNRR 2023-2025 funds. </w:t>
      </w:r>
      <w:proofErr w:type="spellStart"/>
      <w:r w:rsidR="00BC2F3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Finally</w:t>
      </w:r>
      <w:proofErr w:type="spellEnd"/>
      <w:r w:rsidR="00BC2F3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Pin Bike </w:t>
      </w:r>
      <w:proofErr w:type="spellStart"/>
      <w:r w:rsidR="0044008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has</w:t>
      </w:r>
      <w:proofErr w:type="spellEnd"/>
      <w:r w:rsidR="0044008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started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REACTIVITY Project</w:t>
      </w:r>
      <w:r w:rsidR="0044008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,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aimed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defining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</w:t>
      </w:r>
      <w:r w:rsidR="00BC2F32" w:rsidRPr="00966600">
        <w:rPr>
          <w:color w:val="000000" w:themeColor="text1"/>
        </w:rPr>
        <w:t xml:space="preserve"> </w:t>
      </w:r>
      <w:r w:rsidR="00BC2F3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data </w:t>
      </w:r>
      <w:proofErr w:type="spellStart"/>
      <w:r w:rsidR="00BC2F3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certification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platform</w:t>
      </w:r>
      <w:proofErr w:type="spellEnd"/>
      <w:r w:rsidR="00BC2F3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on</w:t>
      </w:r>
      <w:r w:rsidR="000F4FAC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use of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all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sustainable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urban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means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of transport</w:t>
      </w:r>
      <w:r w:rsidR="00276F54" w:rsidRPr="0096660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6F74D49" w14:textId="77777777" w:rsidR="00DF547F" w:rsidRPr="00966600" w:rsidRDefault="00DF547F" w:rsidP="00DF547F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FBDCA3E" w14:textId="77777777" w:rsidR="00B575C2" w:rsidRPr="00966600" w:rsidRDefault="00000000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hyperlink r:id="rId16" w:history="1">
        <w:r w:rsidR="00276F54" w:rsidRPr="00966600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- The Newsroom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won the 'Best start-up in Portugal started by a woman' award and was </w:t>
      </w:r>
    </w:p>
    <w:p w14:paraId="6F04719B" w14:textId="0507A352" w:rsidR="00B575C2" w:rsidRPr="00966600" w:rsidRDefault="00276F54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selected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the</w:t>
      </w:r>
      <w:r w:rsidR="0036080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2022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WSA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Shortlist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as a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finalist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the</w:t>
      </w:r>
      <w:r w:rsidR="007C019F" w:rsidRPr="00966600">
        <w:rPr>
          <w:color w:val="000000" w:themeColor="text1"/>
        </w:rPr>
        <w:t xml:space="preserve"> </w:t>
      </w:r>
      <w:proofErr w:type="spellStart"/>
      <w:r w:rsidR="007C019F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category</w:t>
      </w:r>
      <w:proofErr w:type="spellEnd"/>
      <w:r w:rsidR="007C019F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“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Government &amp; Citizen</w:t>
      </w:r>
      <w:r w:rsidR="007C019F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14149039" w14:textId="6D788A30" w:rsidR="00B575C2" w:rsidRPr="00966600" w:rsidRDefault="00276F54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Engagement</w:t>
      </w:r>
      <w:r w:rsidR="007C019F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”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The Newsroom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was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also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selected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as one of 50</w:t>
      </w:r>
      <w:r w:rsidR="00017F7C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EB568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participants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 the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Seeds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of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Change</w:t>
      </w:r>
      <w:proofErr w:type="spellEnd"/>
      <w:r w:rsidR="00F41B2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Programme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="008217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In </w:t>
      </w:r>
      <w:proofErr w:type="spellStart"/>
      <w:r w:rsidR="008217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addition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="00F7592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</w:t>
      </w:r>
      <w:proofErr w:type="spellEnd"/>
      <w:r w:rsidR="00F7592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7592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attended</w:t>
      </w:r>
      <w:proofErr w:type="spellEnd"/>
      <w:r w:rsidR="00F75922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Web Summit as an Impact Startup and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was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among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</w:t>
      </w:r>
      <w:proofErr w:type="spellStart"/>
      <w:r w:rsidR="00C26FE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enterprises</w:t>
      </w:r>
      <w:proofErr w:type="spellEnd"/>
      <w:r w:rsidR="00C26FE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854BBA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featuring </w:t>
      </w:r>
      <w:proofErr w:type="spellStart"/>
      <w:r w:rsidR="00854BBA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EVPA Conference as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Alumni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of the Social Innovation Tournament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promoted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by the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European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Investment Bank Institute.</w:t>
      </w:r>
    </w:p>
    <w:p w14:paraId="209B9755" w14:textId="77777777" w:rsidR="00DF547F" w:rsidRPr="00966600" w:rsidRDefault="00DF547F" w:rsidP="00DF547F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3EDA3E9" w14:textId="77777777" w:rsidR="00B575C2" w:rsidRPr="00966600" w:rsidRDefault="00000000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hyperlink r:id="rId17" w:history="1">
        <w:r w:rsidR="00276F54" w:rsidRPr="00966600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- Virtuosis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Chosen by Kickstart Innovation as one of the 43 most innovative and fast-growing start-ups </w:t>
      </w:r>
    </w:p>
    <w:p w14:paraId="7EB60D3D" w14:textId="19EA6235" w:rsidR="00B575C2" w:rsidRPr="00966600" w:rsidRDefault="00276F54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among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F40318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over 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1,200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applicants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worldwide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B4485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has</w:t>
      </w:r>
      <w:proofErr w:type="spellEnd"/>
      <w:r w:rsidR="00B4485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also</w:t>
      </w:r>
      <w:proofErr w:type="spellEnd"/>
      <w:r w:rsidR="00B4485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been</w:t>
      </w: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admitted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the CES2023 event. </w:t>
      </w:r>
    </w:p>
    <w:p w14:paraId="2926D712" w14:textId="7CD5F75A" w:rsidR="00B575C2" w:rsidRPr="00966600" w:rsidRDefault="00B44856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Virtuosis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led the Swiss delegation of the most innovative start-ups on a roadshow in Silicon </w:t>
      </w:r>
    </w:p>
    <w:p w14:paraId="211124F3" w14:textId="277969FF" w:rsidR="00B575C2" w:rsidRPr="00966600" w:rsidRDefault="00276F54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Valley to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present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projects to </w:t>
      </w:r>
      <w:bookmarkStart w:id="2" w:name="_Hlk129859290"/>
      <w:r w:rsidR="00C54D9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venture capital </w:t>
      </w:r>
      <w:proofErr w:type="spellStart"/>
      <w:r w:rsidR="00C54D91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investors</w:t>
      </w:r>
      <w:bookmarkEnd w:id="2"/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expand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the network and accelerate </w:t>
      </w:r>
      <w:proofErr w:type="spellStart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expansion</w:t>
      </w:r>
      <w:proofErr w:type="spellEnd"/>
      <w:r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the US market.</w:t>
      </w:r>
    </w:p>
    <w:p w14:paraId="45AED4AE" w14:textId="77777777" w:rsidR="00DF547F" w:rsidRPr="00966600" w:rsidRDefault="00DF547F" w:rsidP="00DF547F">
      <w:pPr>
        <w:shd w:val="clear" w:color="auto" w:fill="FFFFFF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9C34F47" w14:textId="77E42DE8" w:rsidR="00B575C2" w:rsidRPr="00966600" w:rsidRDefault="00000000">
      <w:pPr>
        <w:shd w:val="clear" w:color="auto" w:fill="FFFFFF"/>
        <w:spacing w:after="240"/>
        <w:ind w:left="360" w:hanging="36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hyperlink r:id="rId18" w:history="1">
        <w:r w:rsidR="00276F54" w:rsidRPr="00966600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 xml:space="preserve">       - Wiseair</w:t>
        </w:r>
      </w:hyperlink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is the first Italian startup to take part in the Smart Cities URBAN-X project</w:t>
      </w:r>
      <w:r w:rsidR="00865CF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s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accelerator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br/>
      </w:r>
      <w:r w:rsidR="007D309E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</w:t>
      </w:r>
      <w:r w:rsidR="00BB25CA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venture investments </w:t>
      </w:r>
      <w:proofErr w:type="spellStart"/>
      <w:r w:rsidR="00BB25CA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platform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Doorway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865CF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has</w:t>
      </w:r>
      <w:proofErr w:type="spellEnd"/>
      <w:r w:rsidR="00865CF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announce</w:t>
      </w:r>
      <w:r w:rsidR="00865CFB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that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it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has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raised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F464D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for </w:t>
      </w:r>
      <w:proofErr w:type="spellStart"/>
      <w:r w:rsidR="00F464D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greentech</w:t>
      </w:r>
      <w:proofErr w:type="spellEnd"/>
      <w:r w:rsidR="00F464D6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startup Wiseair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200,000</w:t>
      </w:r>
      <w:r w:rsidR="002043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043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euros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from 24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investors</w:t>
      </w:r>
      <w:proofErr w:type="spellEnd"/>
      <w:r w:rsidR="00315080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,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to support </w:t>
      </w:r>
      <w:r w:rsidR="002043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300,000 </w:t>
      </w:r>
      <w:proofErr w:type="spellStart"/>
      <w:r w:rsidR="002043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euros</w:t>
      </w:r>
      <w:proofErr w:type="spellEnd"/>
      <w:r w:rsidR="002043E3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bridge round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expiring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on 31</w:t>
      </w:r>
      <w:r w:rsidR="00FC6289" w:rsidRPr="00966600">
        <w:rPr>
          <w:rFonts w:ascii="Times New Roman" w:eastAsia="Times New Roman" w:hAnsi="Times New Roman" w:cs="Times New Roman"/>
          <w:i/>
          <w:iCs/>
          <w:color w:val="000000" w:themeColor="text1"/>
          <w:vertAlign w:val="superscript"/>
        </w:rPr>
        <w:t>st</w:t>
      </w:r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>December</w:t>
      </w:r>
      <w:proofErr w:type="spellEnd"/>
      <w:r w:rsidR="00276F54" w:rsidRPr="0096660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2023.</w:t>
      </w:r>
    </w:p>
    <w:p w14:paraId="18DB1C81" w14:textId="77777777" w:rsidR="00C334C8" w:rsidRPr="00966600" w:rsidRDefault="00C334C8" w:rsidP="00C334C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4C517D5" w14:textId="77777777" w:rsidR="00B575C2" w:rsidRPr="00966600" w:rsidRDefault="00276F54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Communication OGR Turin</w:t>
      </w:r>
    </w:p>
    <w:p w14:paraId="58301354" w14:textId="77777777" w:rsidR="00B575C2" w:rsidRPr="00966600" w:rsidRDefault="00276F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Paola Mungo, Communication and External Relations Manager</w:t>
      </w:r>
    </w:p>
    <w:p w14:paraId="47626C42" w14:textId="77777777" w:rsidR="00B575C2" w:rsidRPr="00966600" w:rsidRDefault="00276F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it-IT"/>
        </w:rPr>
      </w:pPr>
      <w:r w:rsidRPr="00966600">
        <w:rPr>
          <w:rFonts w:ascii="Times New Roman" w:eastAsia="Times New Roman" w:hAnsi="Times New Roman" w:cs="Times New Roman"/>
          <w:color w:val="000000" w:themeColor="text1"/>
          <w:highlight w:val="lightGray"/>
          <w:lang w:eastAsia="it-IT"/>
        </w:rPr>
        <w:t>T. +39 011 0247208 | M. +39 339 3096864 | E. paola.</w:t>
      </w:r>
      <w:hyperlink r:id="rId19" w:history="1">
        <w:r w:rsidRPr="00966600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highlight w:val="lightGray"/>
            <w:lang w:eastAsia="it-IT"/>
          </w:rPr>
          <w:t>mungo@ogrtorino.it</w:t>
        </w:r>
      </w:hyperlink>
    </w:p>
    <w:p w14:paraId="0E8E25D6" w14:textId="77777777" w:rsidR="00C334C8" w:rsidRPr="00966600" w:rsidRDefault="00C334C8" w:rsidP="00C334C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it-IT"/>
        </w:rPr>
      </w:pPr>
    </w:p>
    <w:p w14:paraId="25E00BA7" w14:textId="77777777" w:rsidR="00B575C2" w:rsidRPr="00966600" w:rsidRDefault="00276F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it-IT"/>
        </w:rPr>
      </w:pPr>
      <w:r w:rsidRPr="00966600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it-IT"/>
        </w:rPr>
        <w:t>Havas PR Milan</w:t>
      </w:r>
    </w:p>
    <w:p w14:paraId="1F2BB9D2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highlight w:val="lightGray"/>
        </w:rPr>
      </w:pPr>
      <w:r w:rsidRPr="00966600">
        <w:rPr>
          <w:b/>
          <w:bCs/>
          <w:color w:val="000000" w:themeColor="text1"/>
          <w:sz w:val="22"/>
          <w:szCs w:val="22"/>
          <w:highlight w:val="lightGray"/>
        </w:rPr>
        <w:t>Antonio Buozzi</w:t>
      </w:r>
    </w:p>
    <w:p w14:paraId="6B8470F2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  <w:highlight w:val="lightGray"/>
        </w:rPr>
      </w:pPr>
      <w:r w:rsidRPr="00966600">
        <w:rPr>
          <w:color w:val="000000" w:themeColor="text1"/>
          <w:sz w:val="22"/>
          <w:szCs w:val="22"/>
          <w:highlight w:val="lightGray"/>
        </w:rPr>
        <w:t>M: +39 320 0624418 | E. antonio.buozzi@havaspr.com</w:t>
      </w:r>
    </w:p>
    <w:p w14:paraId="52EDF4F1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highlight w:val="lightGray"/>
        </w:rPr>
      </w:pPr>
      <w:r w:rsidRPr="00966600">
        <w:rPr>
          <w:b/>
          <w:bCs/>
          <w:color w:val="000000" w:themeColor="text1"/>
          <w:sz w:val="22"/>
          <w:szCs w:val="22"/>
          <w:highlight w:val="lightGray"/>
        </w:rPr>
        <w:t>Andrea Parvizyar</w:t>
      </w:r>
    </w:p>
    <w:p w14:paraId="0DDA934D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  <w:highlight w:val="lightGray"/>
        </w:rPr>
      </w:pPr>
      <w:r w:rsidRPr="00966600">
        <w:rPr>
          <w:color w:val="000000" w:themeColor="text1"/>
          <w:sz w:val="22"/>
          <w:szCs w:val="22"/>
          <w:highlight w:val="lightGray"/>
        </w:rPr>
        <w:t>M. +39 334 9328376 | E. andrea.parvizyar@havaspr.com</w:t>
      </w:r>
    </w:p>
    <w:p w14:paraId="1551AAF8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2"/>
          <w:szCs w:val="22"/>
          <w:highlight w:val="lightGray"/>
        </w:rPr>
      </w:pPr>
      <w:r w:rsidRPr="00966600">
        <w:rPr>
          <w:b/>
          <w:bCs/>
          <w:color w:val="000000" w:themeColor="text1"/>
          <w:sz w:val="22"/>
          <w:szCs w:val="22"/>
          <w:highlight w:val="lightGray"/>
        </w:rPr>
        <w:t>Carola Beretta</w:t>
      </w:r>
    </w:p>
    <w:p w14:paraId="7918B632" w14:textId="77777777" w:rsidR="00B575C2" w:rsidRPr="00966600" w:rsidRDefault="00276F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noProof/>
          <w:color w:val="000000" w:themeColor="text1"/>
        </w:rPr>
      </w:pPr>
      <w:r w:rsidRPr="00966600">
        <w:rPr>
          <w:color w:val="000000" w:themeColor="text1"/>
          <w:sz w:val="22"/>
          <w:szCs w:val="22"/>
          <w:highlight w:val="lightGray"/>
        </w:rPr>
        <w:t>M. +39 345 4532564 | E. carola.beretta@havaspr.com</w:t>
      </w:r>
    </w:p>
    <w:p w14:paraId="3BE83F26" w14:textId="77777777" w:rsidR="007D110E" w:rsidRPr="00966600" w:rsidRDefault="007D110E" w:rsidP="0017083A">
      <w:pPr>
        <w:rPr>
          <w:rFonts w:ascii="Times New Roman" w:hAnsi="Times New Roman" w:cs="Times New Roman"/>
          <w:color w:val="000000" w:themeColor="text1"/>
        </w:rPr>
      </w:pPr>
    </w:p>
    <w:p w14:paraId="5D11FB6D" w14:textId="77777777" w:rsidR="001B4039" w:rsidRPr="00966600" w:rsidRDefault="001B4039" w:rsidP="0017083A">
      <w:pPr>
        <w:rPr>
          <w:rFonts w:ascii="Times New Roman" w:hAnsi="Times New Roman" w:cs="Times New Roman"/>
          <w:color w:val="000000" w:themeColor="text1"/>
        </w:rPr>
      </w:pPr>
    </w:p>
    <w:p w14:paraId="6CCD6A6E" w14:textId="77777777" w:rsidR="001B4039" w:rsidRPr="00966600" w:rsidRDefault="001B4039" w:rsidP="0017083A">
      <w:pPr>
        <w:rPr>
          <w:rFonts w:ascii="Times New Roman" w:hAnsi="Times New Roman" w:cs="Times New Roman"/>
          <w:color w:val="000000" w:themeColor="text1"/>
        </w:rPr>
      </w:pPr>
    </w:p>
    <w:sectPr w:rsidR="001B4039" w:rsidRPr="00966600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6033" w14:textId="77777777" w:rsidR="00473DF2" w:rsidRDefault="00473DF2" w:rsidP="005B055A">
      <w:r>
        <w:separator/>
      </w:r>
    </w:p>
  </w:endnote>
  <w:endnote w:type="continuationSeparator" w:id="0">
    <w:p w14:paraId="1F64F6E4" w14:textId="77777777" w:rsidR="00473DF2" w:rsidRDefault="00473DF2" w:rsidP="005B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C26" w14:textId="77777777" w:rsidR="00B575C2" w:rsidRDefault="00276F5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A4BA4C" wp14:editId="6DA30499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4" name="MSIPCM500f4aa0b66317aad761c90f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C8079E" w14:textId="53D912C6" w:rsidR="005206AB" w:rsidRPr="005206AB" w:rsidRDefault="005206AB" w:rsidP="005206AB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4BA4C" id="_x0000_t202" coordsize="21600,21600" o:spt="202" path="m,l,21600r21600,l21600,xe">
              <v:stroke joinstyle="miter"/>
              <v:path gradientshapeok="t" o:connecttype="rect"/>
            </v:shapetype>
            <v:shape id="MSIPCM500f4aa0b66317aad761c90f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1UFAIAACQEAAAOAAAAZHJzL2Uyb0RvYy54bWysU99v2jAQfp+0/8Hy+0igQNuIULFWTJOq&#10;thKd+mwcm0SyfZ5tSNhfv7MToOr2NO3FOd9d7sf3fV7cdVqRg3C+AVPS8SinRBgOVWN2Jf3xuv5y&#10;Q4kPzFRMgRElPQpP75afPy1aW4gJ1KAq4QgWMb5obUnrEGyRZZ7XQjM/AisMBiU4zQJe3S6rHGux&#10;ulbZJM/nWQuusg648B69D32QLlN9KQUPz1J6EYgqKc4W0unSuY1ntlywYueYrRs+jMH+YQrNGoNN&#10;z6UeWGBk75o/SumGO/Agw4iDzkDKhou0A24zzj9ss6mZFWkXBMfbM0z+/5XlT4eNfXEkdF+hQwIj&#10;IK31hUdn3KeTTscvTkowjhAez7CJLhCOzuvZPL8aY4hjbHI9vZ3NYpns8rd1PnwToEk0SuqQloQW&#10;Ozz60KeeUmIzA+tGqUSNMqQt6fxqlqcfzhEsrgz2uMwardBtu2GBLVRH3MtBT7m3fN1g80fmwwtz&#10;yDHOi7oNz3hIBdgEBouSGtyvv/ljPkKPUUpa1ExJ/c89c4IS9d0gKbfj6TSKLF3QcO+925PX7PU9&#10;oBzH+DIsT2bMDepkSgf6DWW9it0wxAzHniXdnsz70CsYnwUXq1VKQjlZFh7NxvJYOsIYIX3t3piz&#10;A+4BGXuCk6pY8QH+PrcnYLUPIJvETQS2R3PAG6WY2B2eTdT6+3vKujzu5W8AAAD//wMAUEsDBBQA&#10;BgAIAAAAIQBkydo/3wAAAAsBAAAPAAAAZHJzL2Rvd25yZXYueG1sTI/NTsMwEITvSH0Haytxo3ag&#10;hDaNUyEQFyRUURBnJ978NPE6it02eXucExx3ZjT7TbofTccuOLjGkoRoJYAhFVY3VEn4/nq72wBz&#10;XpFWnSWUMKGDfba4SVWi7ZU+8XL0FQsl5BIlofa+Tzh3RY1GuZXtkYJX2sEoH86h4npQ11BuOn4v&#10;RMyNaih8qFWPLzUW7fFsJKwP27zkp9acPqb3aWra8uc1L6W8XY7PO2AeR/8Xhhk/oEMWmHJ7Ju1Y&#10;JyEM8UGNI7EGNvvRVsTA8ll7fHgCnqX8/4bsFwAA//8DAFBLAQItABQABgAIAAAAIQC2gziS/gAA&#10;AOEBAAATAAAAAAAAAAAAAAAAAAAAAABbQ29udGVudF9UeXBlc10ueG1sUEsBAi0AFAAGAAgAAAAh&#10;ADj9If/WAAAAlAEAAAsAAAAAAAAAAAAAAAAALwEAAF9yZWxzLy5yZWxzUEsBAi0AFAAGAAgAAAAh&#10;AP7drVQUAgAAJAQAAA4AAAAAAAAAAAAAAAAALgIAAGRycy9lMm9Eb2MueG1sUEsBAi0AFAAGAAgA&#10;AAAhAGTJ2j/fAAAACwEAAA8AAAAAAAAAAAAAAAAAbgQAAGRycy9kb3ducmV2LnhtbFBLBQYAAAAA&#10;BAAEAPMAAAB6BQAAAAA=&#10;" o:allowincell="f" filled="f" stroked="f" strokeweight=".5pt">
              <v:textbox inset=",0,,0">
                <w:txbxContent>
                  <w:p w14:paraId="67C8079E" w14:textId="53D912C6" w:rsidR="005206AB" w:rsidRPr="005206AB" w:rsidRDefault="005206AB" w:rsidP="005206AB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276F" w14:textId="77777777" w:rsidR="00473DF2" w:rsidRDefault="00473DF2" w:rsidP="005B055A">
      <w:r>
        <w:separator/>
      </w:r>
    </w:p>
  </w:footnote>
  <w:footnote w:type="continuationSeparator" w:id="0">
    <w:p w14:paraId="70DBE5EE" w14:textId="77777777" w:rsidR="00473DF2" w:rsidRDefault="00473DF2" w:rsidP="005B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6455" w14:textId="77777777" w:rsidR="00B575C2" w:rsidRDefault="00276F54">
    <w:pPr>
      <w:pStyle w:val="Intestazione"/>
    </w:pPr>
    <w:r w:rsidRPr="005B055A">
      <w:rPr>
        <w:noProof/>
      </w:rPr>
      <w:drawing>
        <wp:anchor distT="0" distB="0" distL="0" distR="0" simplePos="0" relativeHeight="251660288" behindDoc="1" locked="0" layoutInCell="1" allowOverlap="1" wp14:anchorId="52747A62" wp14:editId="4E579BB4">
          <wp:simplePos x="0" y="0"/>
          <wp:positionH relativeFrom="page">
            <wp:posOffset>3419003</wp:posOffset>
          </wp:positionH>
          <wp:positionV relativeFrom="page">
            <wp:posOffset>568960</wp:posOffset>
          </wp:positionV>
          <wp:extent cx="862965" cy="5359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55A">
      <w:rPr>
        <w:noProof/>
      </w:rPr>
      <w:drawing>
        <wp:anchor distT="0" distB="0" distL="0" distR="0" simplePos="0" relativeHeight="251659264" behindDoc="1" locked="0" layoutInCell="1" allowOverlap="1" wp14:anchorId="554C754F" wp14:editId="06625189">
          <wp:simplePos x="0" y="0"/>
          <wp:positionH relativeFrom="page">
            <wp:posOffset>5492750</wp:posOffset>
          </wp:positionH>
          <wp:positionV relativeFrom="page">
            <wp:posOffset>579918</wp:posOffset>
          </wp:positionV>
          <wp:extent cx="1602740" cy="417195"/>
          <wp:effectExtent l="0" t="0" r="0" b="190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274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E7A" w:rsidRPr="005B055A">
      <w:rPr>
        <w:noProof/>
      </w:rPr>
      <w:drawing>
        <wp:anchor distT="0" distB="0" distL="0" distR="0" simplePos="0" relativeHeight="251661312" behindDoc="1" locked="0" layoutInCell="1" allowOverlap="1" wp14:anchorId="4D86FDE0" wp14:editId="30EFA622">
          <wp:simplePos x="0" y="0"/>
          <wp:positionH relativeFrom="page">
            <wp:posOffset>717550</wp:posOffset>
          </wp:positionH>
          <wp:positionV relativeFrom="page">
            <wp:posOffset>615429</wp:posOffset>
          </wp:positionV>
          <wp:extent cx="1759585" cy="451485"/>
          <wp:effectExtent l="0" t="0" r="5715" b="571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958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6C874" w14:textId="0B40CF7B" w:rsidR="00445E7A" w:rsidRDefault="00445E7A">
    <w:pPr>
      <w:pStyle w:val="Intestazione"/>
    </w:pPr>
  </w:p>
  <w:p w14:paraId="0CC2A992" w14:textId="39D02059" w:rsidR="00445E7A" w:rsidRDefault="00445E7A">
    <w:pPr>
      <w:pStyle w:val="Intestazione"/>
    </w:pPr>
  </w:p>
  <w:p w14:paraId="6BE50761" w14:textId="50D81644" w:rsidR="00445E7A" w:rsidRDefault="00445E7A">
    <w:pPr>
      <w:pStyle w:val="Intestazione"/>
    </w:pPr>
  </w:p>
  <w:p w14:paraId="233456CB" w14:textId="258A96C3" w:rsidR="005B055A" w:rsidRDefault="005B05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7785"/>
    <w:multiLevelType w:val="multilevel"/>
    <w:tmpl w:val="EA0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713D3"/>
    <w:multiLevelType w:val="hybridMultilevel"/>
    <w:tmpl w:val="D1540782"/>
    <w:lvl w:ilvl="0" w:tplc="D95AE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31928">
    <w:abstractNumId w:val="0"/>
  </w:num>
  <w:num w:numId="2" w16cid:durableId="174032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76"/>
    <w:rsid w:val="00017F7C"/>
    <w:rsid w:val="00040721"/>
    <w:rsid w:val="00043A31"/>
    <w:rsid w:val="00071946"/>
    <w:rsid w:val="0007480E"/>
    <w:rsid w:val="0008762D"/>
    <w:rsid w:val="000900BB"/>
    <w:rsid w:val="00090B75"/>
    <w:rsid w:val="00090B7C"/>
    <w:rsid w:val="000A30B5"/>
    <w:rsid w:val="000A5960"/>
    <w:rsid w:val="000A7618"/>
    <w:rsid w:val="000B172F"/>
    <w:rsid w:val="000B3A84"/>
    <w:rsid w:val="000C1AE3"/>
    <w:rsid w:val="000D5DDE"/>
    <w:rsid w:val="000D671E"/>
    <w:rsid w:val="000E460C"/>
    <w:rsid w:val="000F0AB5"/>
    <w:rsid w:val="000F4FAC"/>
    <w:rsid w:val="000F66D3"/>
    <w:rsid w:val="000F6D10"/>
    <w:rsid w:val="00111E4A"/>
    <w:rsid w:val="00126212"/>
    <w:rsid w:val="001325DD"/>
    <w:rsid w:val="00145524"/>
    <w:rsid w:val="0015561A"/>
    <w:rsid w:val="00156E02"/>
    <w:rsid w:val="001707B4"/>
    <w:rsid w:val="0017083A"/>
    <w:rsid w:val="00180718"/>
    <w:rsid w:val="00182E98"/>
    <w:rsid w:val="001B4039"/>
    <w:rsid w:val="001C1C81"/>
    <w:rsid w:val="001D1400"/>
    <w:rsid w:val="001F31D0"/>
    <w:rsid w:val="002043E3"/>
    <w:rsid w:val="002155F0"/>
    <w:rsid w:val="00217AAB"/>
    <w:rsid w:val="0022228D"/>
    <w:rsid w:val="002242CA"/>
    <w:rsid w:val="00227ACB"/>
    <w:rsid w:val="00230621"/>
    <w:rsid w:val="00230D2B"/>
    <w:rsid w:val="002401F8"/>
    <w:rsid w:val="002411A5"/>
    <w:rsid w:val="00243B05"/>
    <w:rsid w:val="002453B6"/>
    <w:rsid w:val="0026500D"/>
    <w:rsid w:val="00266D35"/>
    <w:rsid w:val="002742C7"/>
    <w:rsid w:val="00276F54"/>
    <w:rsid w:val="0029282F"/>
    <w:rsid w:val="0029303B"/>
    <w:rsid w:val="002935F4"/>
    <w:rsid w:val="00294567"/>
    <w:rsid w:val="00295E1D"/>
    <w:rsid w:val="002A5DD1"/>
    <w:rsid w:val="002B0DE8"/>
    <w:rsid w:val="002D1487"/>
    <w:rsid w:val="002E57E2"/>
    <w:rsid w:val="002E7201"/>
    <w:rsid w:val="0030008E"/>
    <w:rsid w:val="00315080"/>
    <w:rsid w:val="00327B8B"/>
    <w:rsid w:val="003300B3"/>
    <w:rsid w:val="003438D0"/>
    <w:rsid w:val="0034576E"/>
    <w:rsid w:val="003521A4"/>
    <w:rsid w:val="003545E9"/>
    <w:rsid w:val="00360806"/>
    <w:rsid w:val="00364904"/>
    <w:rsid w:val="003777C3"/>
    <w:rsid w:val="00381F0A"/>
    <w:rsid w:val="00384365"/>
    <w:rsid w:val="003B195A"/>
    <w:rsid w:val="003C19B8"/>
    <w:rsid w:val="003C78A7"/>
    <w:rsid w:val="003D16BC"/>
    <w:rsid w:val="003E186F"/>
    <w:rsid w:val="003E5E70"/>
    <w:rsid w:val="003F6485"/>
    <w:rsid w:val="003F7F70"/>
    <w:rsid w:val="00422545"/>
    <w:rsid w:val="00424E76"/>
    <w:rsid w:val="004251F7"/>
    <w:rsid w:val="0043254B"/>
    <w:rsid w:val="00440082"/>
    <w:rsid w:val="00442DA8"/>
    <w:rsid w:val="00445E7A"/>
    <w:rsid w:val="0044703C"/>
    <w:rsid w:val="00450F3D"/>
    <w:rsid w:val="0046084B"/>
    <w:rsid w:val="00471694"/>
    <w:rsid w:val="00473DF2"/>
    <w:rsid w:val="00475B09"/>
    <w:rsid w:val="004A0802"/>
    <w:rsid w:val="004B5C57"/>
    <w:rsid w:val="004F67F5"/>
    <w:rsid w:val="0050074F"/>
    <w:rsid w:val="005174D2"/>
    <w:rsid w:val="005206AB"/>
    <w:rsid w:val="00520AC4"/>
    <w:rsid w:val="00524069"/>
    <w:rsid w:val="00536C44"/>
    <w:rsid w:val="005379C2"/>
    <w:rsid w:val="00556ADD"/>
    <w:rsid w:val="005709E7"/>
    <w:rsid w:val="00580880"/>
    <w:rsid w:val="00595E76"/>
    <w:rsid w:val="00595F64"/>
    <w:rsid w:val="005A7A7E"/>
    <w:rsid w:val="005B055A"/>
    <w:rsid w:val="005B2C7E"/>
    <w:rsid w:val="005B3E1B"/>
    <w:rsid w:val="005B4323"/>
    <w:rsid w:val="005C2869"/>
    <w:rsid w:val="005C2B90"/>
    <w:rsid w:val="005E7176"/>
    <w:rsid w:val="005F68DF"/>
    <w:rsid w:val="00600FC8"/>
    <w:rsid w:val="00610437"/>
    <w:rsid w:val="00612C9C"/>
    <w:rsid w:val="006134EE"/>
    <w:rsid w:val="006145DB"/>
    <w:rsid w:val="00631F25"/>
    <w:rsid w:val="00645FCC"/>
    <w:rsid w:val="006555F8"/>
    <w:rsid w:val="00656D4E"/>
    <w:rsid w:val="0066027A"/>
    <w:rsid w:val="00660C35"/>
    <w:rsid w:val="006763F1"/>
    <w:rsid w:val="00681D02"/>
    <w:rsid w:val="00684D96"/>
    <w:rsid w:val="00691994"/>
    <w:rsid w:val="006B36E7"/>
    <w:rsid w:val="006B5661"/>
    <w:rsid w:val="006C376A"/>
    <w:rsid w:val="006D7A76"/>
    <w:rsid w:val="006E0BAC"/>
    <w:rsid w:val="006F65CD"/>
    <w:rsid w:val="00701F1B"/>
    <w:rsid w:val="00707B92"/>
    <w:rsid w:val="00715CB8"/>
    <w:rsid w:val="00724B25"/>
    <w:rsid w:val="00734491"/>
    <w:rsid w:val="0074014C"/>
    <w:rsid w:val="00741229"/>
    <w:rsid w:val="0075217E"/>
    <w:rsid w:val="00772034"/>
    <w:rsid w:val="00787C80"/>
    <w:rsid w:val="00796275"/>
    <w:rsid w:val="007A43C0"/>
    <w:rsid w:val="007B26B4"/>
    <w:rsid w:val="007B281F"/>
    <w:rsid w:val="007C019F"/>
    <w:rsid w:val="007C19B6"/>
    <w:rsid w:val="007D0D74"/>
    <w:rsid w:val="007D110E"/>
    <w:rsid w:val="007D1B17"/>
    <w:rsid w:val="007D1FBE"/>
    <w:rsid w:val="007D309E"/>
    <w:rsid w:val="007E60FC"/>
    <w:rsid w:val="0080166B"/>
    <w:rsid w:val="008032E6"/>
    <w:rsid w:val="008072DD"/>
    <w:rsid w:val="0081395E"/>
    <w:rsid w:val="00816A2C"/>
    <w:rsid w:val="00821754"/>
    <w:rsid w:val="00823D55"/>
    <w:rsid w:val="00837652"/>
    <w:rsid w:val="00841ED3"/>
    <w:rsid w:val="00842AD3"/>
    <w:rsid w:val="0084386A"/>
    <w:rsid w:val="00845148"/>
    <w:rsid w:val="00854BBA"/>
    <w:rsid w:val="00862561"/>
    <w:rsid w:val="00865CFB"/>
    <w:rsid w:val="008670A2"/>
    <w:rsid w:val="0086715F"/>
    <w:rsid w:val="008913B0"/>
    <w:rsid w:val="008958CD"/>
    <w:rsid w:val="00896398"/>
    <w:rsid w:val="008B6C23"/>
    <w:rsid w:val="008D506B"/>
    <w:rsid w:val="008D74F5"/>
    <w:rsid w:val="008E5AB8"/>
    <w:rsid w:val="00904BA9"/>
    <w:rsid w:val="009144B7"/>
    <w:rsid w:val="00935D4C"/>
    <w:rsid w:val="00953D20"/>
    <w:rsid w:val="009574DD"/>
    <w:rsid w:val="00960B1D"/>
    <w:rsid w:val="00960EDD"/>
    <w:rsid w:val="00966600"/>
    <w:rsid w:val="009752AC"/>
    <w:rsid w:val="00987311"/>
    <w:rsid w:val="00995795"/>
    <w:rsid w:val="009A297D"/>
    <w:rsid w:val="009A5860"/>
    <w:rsid w:val="009A59F7"/>
    <w:rsid w:val="009C0EA1"/>
    <w:rsid w:val="009C4C43"/>
    <w:rsid w:val="009D4D59"/>
    <w:rsid w:val="009D751B"/>
    <w:rsid w:val="009E2816"/>
    <w:rsid w:val="009E415B"/>
    <w:rsid w:val="009E5520"/>
    <w:rsid w:val="009E573D"/>
    <w:rsid w:val="009E5AE1"/>
    <w:rsid w:val="009F7FFD"/>
    <w:rsid w:val="00A06E45"/>
    <w:rsid w:val="00A1094D"/>
    <w:rsid w:val="00A11119"/>
    <w:rsid w:val="00A12B2E"/>
    <w:rsid w:val="00A1320C"/>
    <w:rsid w:val="00A20516"/>
    <w:rsid w:val="00A3301F"/>
    <w:rsid w:val="00A576D2"/>
    <w:rsid w:val="00A60A44"/>
    <w:rsid w:val="00A717CA"/>
    <w:rsid w:val="00A71993"/>
    <w:rsid w:val="00A90332"/>
    <w:rsid w:val="00A9091B"/>
    <w:rsid w:val="00AA0A76"/>
    <w:rsid w:val="00AA48FB"/>
    <w:rsid w:val="00AA6FF0"/>
    <w:rsid w:val="00AA7907"/>
    <w:rsid w:val="00AC2AA4"/>
    <w:rsid w:val="00AC33E9"/>
    <w:rsid w:val="00AE0473"/>
    <w:rsid w:val="00AF338A"/>
    <w:rsid w:val="00AF4342"/>
    <w:rsid w:val="00B13DEE"/>
    <w:rsid w:val="00B3556D"/>
    <w:rsid w:val="00B44856"/>
    <w:rsid w:val="00B500A1"/>
    <w:rsid w:val="00B55E5C"/>
    <w:rsid w:val="00B575C2"/>
    <w:rsid w:val="00B71FCC"/>
    <w:rsid w:val="00B947F6"/>
    <w:rsid w:val="00BB25CA"/>
    <w:rsid w:val="00BC2F32"/>
    <w:rsid w:val="00BC460A"/>
    <w:rsid w:val="00BF319C"/>
    <w:rsid w:val="00C10B89"/>
    <w:rsid w:val="00C21A9E"/>
    <w:rsid w:val="00C262CC"/>
    <w:rsid w:val="00C26FE0"/>
    <w:rsid w:val="00C334C8"/>
    <w:rsid w:val="00C35F1C"/>
    <w:rsid w:val="00C54500"/>
    <w:rsid w:val="00C54D91"/>
    <w:rsid w:val="00C64B03"/>
    <w:rsid w:val="00C77571"/>
    <w:rsid w:val="00C93636"/>
    <w:rsid w:val="00C93919"/>
    <w:rsid w:val="00C97BAB"/>
    <w:rsid w:val="00CA78DD"/>
    <w:rsid w:val="00CB5FB4"/>
    <w:rsid w:val="00CB7943"/>
    <w:rsid w:val="00CC5172"/>
    <w:rsid w:val="00CC53F9"/>
    <w:rsid w:val="00CD1400"/>
    <w:rsid w:val="00CE1082"/>
    <w:rsid w:val="00CE5AC9"/>
    <w:rsid w:val="00CF1566"/>
    <w:rsid w:val="00D0771D"/>
    <w:rsid w:val="00D149B0"/>
    <w:rsid w:val="00D260A6"/>
    <w:rsid w:val="00D304A2"/>
    <w:rsid w:val="00D33A29"/>
    <w:rsid w:val="00D37071"/>
    <w:rsid w:val="00D40AAE"/>
    <w:rsid w:val="00D516C5"/>
    <w:rsid w:val="00D551DD"/>
    <w:rsid w:val="00D61B92"/>
    <w:rsid w:val="00D62119"/>
    <w:rsid w:val="00D70C22"/>
    <w:rsid w:val="00D72B9E"/>
    <w:rsid w:val="00D8187A"/>
    <w:rsid w:val="00D83E5A"/>
    <w:rsid w:val="00D86743"/>
    <w:rsid w:val="00D96712"/>
    <w:rsid w:val="00D96E98"/>
    <w:rsid w:val="00DA116A"/>
    <w:rsid w:val="00DA4CFE"/>
    <w:rsid w:val="00DB1652"/>
    <w:rsid w:val="00DB2B4D"/>
    <w:rsid w:val="00DB5307"/>
    <w:rsid w:val="00DB7D75"/>
    <w:rsid w:val="00DC509F"/>
    <w:rsid w:val="00DC59E9"/>
    <w:rsid w:val="00DE1426"/>
    <w:rsid w:val="00DE48DC"/>
    <w:rsid w:val="00DE7FA7"/>
    <w:rsid w:val="00DF0F85"/>
    <w:rsid w:val="00DF547F"/>
    <w:rsid w:val="00E0317E"/>
    <w:rsid w:val="00E12D3C"/>
    <w:rsid w:val="00E130B4"/>
    <w:rsid w:val="00E205C1"/>
    <w:rsid w:val="00E21C1A"/>
    <w:rsid w:val="00E338E3"/>
    <w:rsid w:val="00E35651"/>
    <w:rsid w:val="00E41D75"/>
    <w:rsid w:val="00E44795"/>
    <w:rsid w:val="00E77EB3"/>
    <w:rsid w:val="00E8049A"/>
    <w:rsid w:val="00E86CD3"/>
    <w:rsid w:val="00E92597"/>
    <w:rsid w:val="00E96EBD"/>
    <w:rsid w:val="00EA43E4"/>
    <w:rsid w:val="00EB5684"/>
    <w:rsid w:val="00EB753A"/>
    <w:rsid w:val="00EC4BC1"/>
    <w:rsid w:val="00ED2A27"/>
    <w:rsid w:val="00EE1F97"/>
    <w:rsid w:val="00EE57C9"/>
    <w:rsid w:val="00F012BF"/>
    <w:rsid w:val="00F0422A"/>
    <w:rsid w:val="00F04772"/>
    <w:rsid w:val="00F40318"/>
    <w:rsid w:val="00F41B2E"/>
    <w:rsid w:val="00F43AE9"/>
    <w:rsid w:val="00F464D6"/>
    <w:rsid w:val="00F51A24"/>
    <w:rsid w:val="00F53169"/>
    <w:rsid w:val="00F564CF"/>
    <w:rsid w:val="00F61F27"/>
    <w:rsid w:val="00F65083"/>
    <w:rsid w:val="00F737D0"/>
    <w:rsid w:val="00F75922"/>
    <w:rsid w:val="00F87610"/>
    <w:rsid w:val="00F92715"/>
    <w:rsid w:val="00F9355E"/>
    <w:rsid w:val="00F96361"/>
    <w:rsid w:val="00FB1EB1"/>
    <w:rsid w:val="00FB35CB"/>
    <w:rsid w:val="00FB37D0"/>
    <w:rsid w:val="00FC386A"/>
    <w:rsid w:val="00FC6289"/>
    <w:rsid w:val="00FD7015"/>
    <w:rsid w:val="00FD71C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533F"/>
  <w15:chartTrackingRefBased/>
  <w15:docId w15:val="{2E481870-4F04-48E0-909C-1BA6DA8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83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0A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083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C1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555F8"/>
    <w:pPr>
      <w:spacing w:after="0" w:line="240" w:lineRule="auto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B05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55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B0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55A"/>
    <w:rPr>
      <w:rFonts w:ascii="Calibri" w:hAnsi="Calibri" w:cs="Calibri"/>
    </w:rPr>
  </w:style>
  <w:style w:type="character" w:styleId="Enfasicorsivo">
    <w:name w:val="Emphasis"/>
    <w:basedOn w:val="Carpredefinitoparagrafo"/>
    <w:uiPriority w:val="20"/>
    <w:qFormat/>
    <w:rsid w:val="00610437"/>
    <w:rPr>
      <w:i/>
      <w:iCs/>
    </w:rPr>
  </w:style>
  <w:style w:type="character" w:customStyle="1" w:styleId="object">
    <w:name w:val="object"/>
    <w:basedOn w:val="Carpredefinitoparagrafo"/>
    <w:rsid w:val="00F9355E"/>
  </w:style>
  <w:style w:type="character" w:styleId="Menzionenonrisolta">
    <w:name w:val="Unresolved Mention"/>
    <w:basedOn w:val="Carpredefinitoparagrafo"/>
    <w:uiPriority w:val="99"/>
    <w:semiHidden/>
    <w:unhideWhenUsed/>
    <w:rsid w:val="00F0422A"/>
    <w:rPr>
      <w:color w:val="605E5C"/>
      <w:shd w:val="clear" w:color="auto" w:fill="E1DFDD"/>
    </w:rPr>
  </w:style>
  <w:style w:type="paragraph" w:customStyle="1" w:styleId="Default">
    <w:name w:val="Default"/>
    <w:rsid w:val="003D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C33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customStyle="1" w:styleId="normaltextrun">
    <w:name w:val="normaltextrun"/>
    <w:basedOn w:val="Carpredefinitoparagrafo"/>
    <w:rsid w:val="00C3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https://impactdeal.eu/" TargetMode="External"/><Relationship Id="rId13" Type="http://schemas.openxmlformats.org/officeDocument/2006/relationships/hyperlink" Target="https://www.linkedin.com/company/university-degli-studi-di-milano-bicocca/" TargetMode="External"/><Relationship Id="rId18" Type="http://schemas.openxmlformats.org/officeDocument/2006/relationships/hyperlink" Target="https://www.wiseair.visio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penimpact.it/" TargetMode="External"/><Relationship Id="rId17" Type="http://schemas.openxmlformats.org/officeDocument/2006/relationships/hyperlink" Target="https://www.virtuosis.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newsroom.ai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a-rob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feed/hashtag/?keywords=timsmartcitychallenge&amp;highlightedUpdateUrns=urn%3Ali%3Aactivity%3A7039176178259140608&amp;lipi=urn%3Ali%3Apage%3Acompanies_company_posts_index%3B19abe9d0-e091-4fb4-aad0-68faedacea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grtorino.it/" TargetMode="External"/><Relationship Id="rId19" Type="http://schemas.openxmlformats.org/officeDocument/2006/relationships/hyperlink" Target="mailto:paola.mungo@ogrto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crt.it/" TargetMode="External"/><Relationship Id="rId14" Type="http://schemas.openxmlformats.org/officeDocument/2006/relationships/hyperlink" Target="https://www.pinbike.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B142-3414-4D6B-B6A3-FE080512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 Stefania</dc:creator>
  <cp:keywords>, docId:09401F4BB9C54F486A718776D122444E</cp:keywords>
  <dc:description/>
  <cp:lastModifiedBy>Ogr10090</cp:lastModifiedBy>
  <cp:revision>5</cp:revision>
  <dcterms:created xsi:type="dcterms:W3CDTF">2023-03-16T10:45:00Z</dcterms:created>
  <dcterms:modified xsi:type="dcterms:W3CDTF">2023-03-16T11:44:00Z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e397fc-1581-4f20-a09a-f1b2dd53ab2e_Enabled">
    <vt:lpwstr>true</vt:lpwstr>
  </property>
  <property fmtid="{D5CDD505-2E9C-101B-9397-08002B2CF9AE}" pid="3" name="MSIP_Label_d5e397fc-1581-4f20-a09a-f1b2dd53ab2e_SetDate">
    <vt:lpwstr>2022-03-11T15:56:38Z</vt:lpwstr>
  </property>
  <property fmtid="{D5CDD505-2E9C-101B-9397-08002B2CF9AE}" pid="4" name="MSIP_Label_d5e397fc-1581-4f20-a09a-f1b2dd53ab2e_Method">
    <vt:lpwstr>Privileged</vt:lpwstr>
  </property>
  <property fmtid="{D5CDD505-2E9C-101B-9397-08002B2CF9AE}" pid="5" name="MSIP_Label_d5e397fc-1581-4f20-a09a-f1b2dd53ab2e_Name">
    <vt:lpwstr>PUBBLICO</vt:lpwstr>
  </property>
  <property fmtid="{D5CDD505-2E9C-101B-9397-08002B2CF9AE}" pid="6" name="MSIP_Label_d5e397fc-1581-4f20-a09a-f1b2dd53ab2e_SiteId">
    <vt:lpwstr>6815f468-021c-48f2-a6b2-d65c8e979dfb</vt:lpwstr>
  </property>
  <property fmtid="{D5CDD505-2E9C-101B-9397-08002B2CF9AE}" pid="7" name="MSIP_Label_d5e397fc-1581-4f20-a09a-f1b2dd53ab2e_ActionId">
    <vt:lpwstr>92ebd901-7029-4f12-8207-5efd7b451b27</vt:lpwstr>
  </property>
  <property fmtid="{D5CDD505-2E9C-101B-9397-08002B2CF9AE}" pid="8" name="MSIP_Label_d5e397fc-1581-4f20-a09a-f1b2dd53ab2e_ContentBits">
    <vt:lpwstr>0</vt:lpwstr>
  </property>
</Properties>
</file>